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b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Организация групповой работы</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proofErr w:type="gramStart"/>
      <w:r w:rsidRPr="00EA41AA">
        <w:rPr>
          <w:rFonts w:ascii="Times New Roman" w:eastAsia="Times New Roman" w:hAnsi="Times New Roman" w:cs="Times New Roman"/>
          <w:b/>
          <w:bCs/>
          <w:color w:val="000000"/>
          <w:sz w:val="24"/>
          <w:szCs w:val="24"/>
          <w:lang w:eastAsia="ru-RU"/>
        </w:rPr>
        <w:t>на</w:t>
      </w:r>
      <w:proofErr w:type="gramEnd"/>
      <w:r w:rsidRPr="00EA41AA">
        <w:rPr>
          <w:rFonts w:ascii="Times New Roman" w:eastAsia="Times New Roman" w:hAnsi="Times New Roman" w:cs="Times New Roman"/>
          <w:b/>
          <w:bCs/>
          <w:color w:val="000000"/>
          <w:sz w:val="24"/>
          <w:szCs w:val="24"/>
          <w:lang w:eastAsia="ru-RU"/>
        </w:rPr>
        <w:t xml:space="preserve"> уроках в начальной школе</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bookmarkStart w:id="0" w:name="_GoBack"/>
      <w:bookmarkEnd w:id="0"/>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br w:type="textWrapping" w:clear="all"/>
        <w:t>ПЛАН</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Введение…………………………………………</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 3</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Организация групповой работы……………………</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……………...с.4</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Роль и место групповой работы в учебной деятельности…………с.4</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Понятие групповой работы……………………………………</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с.6</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Первые шаги в обучении. Обучение дискуссии…………………...с.9</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Образование групп…………………………………………………...с.13</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Ролевые функции членов группы. Распределение работы………...с.15</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6)      Контроль учителя за групповой работой……………………</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.с.16</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7)      Обсуждение результатов групповой работы…………………</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с.17</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8)      Общие правила организации групповой работы……………</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.с.18</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Заключение…………………………………………………………</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с.19</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Приложения………………………………………………………………с.21</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Список литературы………………………………………………………с.29</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Введение.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Технология классно-урочной системы на протяжении столетий оказывалась наиболее эффективной для массовой передачи знаний, умений и навыков молодому поколению. Происходящие в современности изменения в общественной жизни требуют развитие новых способов образования, педагогических технологий, имеющих дело с индивидуальным развитием личности, творческой инициацией.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Организация группового </w:t>
      </w:r>
      <w:proofErr w:type="spellStart"/>
      <w:r w:rsidRPr="00EA41AA">
        <w:rPr>
          <w:rFonts w:ascii="Times New Roman" w:eastAsia="Times New Roman" w:hAnsi="Times New Roman" w:cs="Times New Roman"/>
          <w:color w:val="000000"/>
          <w:sz w:val="24"/>
          <w:szCs w:val="24"/>
          <w:lang w:eastAsia="ru-RU"/>
        </w:rPr>
        <w:t>мыследеятельностного</w:t>
      </w:r>
      <w:proofErr w:type="spellEnd"/>
      <w:r w:rsidRPr="00EA41AA">
        <w:rPr>
          <w:rFonts w:ascii="Times New Roman" w:eastAsia="Times New Roman" w:hAnsi="Times New Roman" w:cs="Times New Roman"/>
          <w:color w:val="000000"/>
          <w:sz w:val="24"/>
          <w:szCs w:val="24"/>
          <w:lang w:eastAsia="ru-RU"/>
        </w:rPr>
        <w:t xml:space="preserve"> взаимодействия занимает важное место в системе обучения. Основная цель групповой работы – развитие мышления учащихся. В то же время эффективность групповой работы проявила себя и в скорости решения задач, и в создании благоприятных условий для учебного самоопределения, и в формировании навыков организаторской работы, </w:t>
      </w:r>
      <w:proofErr w:type="gramStart"/>
      <w:r w:rsidRPr="00EA41AA">
        <w:rPr>
          <w:rFonts w:ascii="Times New Roman" w:eastAsia="Times New Roman" w:hAnsi="Times New Roman" w:cs="Times New Roman"/>
          <w:color w:val="000000"/>
          <w:sz w:val="24"/>
          <w:szCs w:val="24"/>
          <w:lang w:eastAsia="ru-RU"/>
        </w:rPr>
        <w:t>и ,пожалуй</w:t>
      </w:r>
      <w:proofErr w:type="gramEnd"/>
      <w:r w:rsidRPr="00EA41AA">
        <w:rPr>
          <w:rFonts w:ascii="Times New Roman" w:eastAsia="Times New Roman" w:hAnsi="Times New Roman" w:cs="Times New Roman"/>
          <w:color w:val="000000"/>
          <w:sz w:val="24"/>
          <w:szCs w:val="24"/>
          <w:lang w:eastAsia="ru-RU"/>
        </w:rPr>
        <w:t>, самое важное, в формировании рефлексивных способностей.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Эффективность использования групповых форм работы в процессе обучения неоднократно доказывалась на практике. Этой теме посвящены работы педагогов ПЦ ''Эксперимент'' (в частности, исследовательская разработка </w:t>
      </w:r>
      <w:proofErr w:type="spellStart"/>
      <w:r w:rsidRPr="00EA41AA">
        <w:rPr>
          <w:rFonts w:ascii="Times New Roman" w:eastAsia="Times New Roman" w:hAnsi="Times New Roman" w:cs="Times New Roman"/>
          <w:color w:val="000000"/>
          <w:sz w:val="24"/>
          <w:szCs w:val="24"/>
          <w:lang w:eastAsia="ru-RU"/>
        </w:rPr>
        <w:t>С.Танцорова</w:t>
      </w:r>
      <w:proofErr w:type="spellEnd"/>
      <w:r w:rsidRPr="00EA41AA">
        <w:rPr>
          <w:rFonts w:ascii="Times New Roman" w:eastAsia="Times New Roman" w:hAnsi="Times New Roman" w:cs="Times New Roman"/>
          <w:color w:val="000000"/>
          <w:sz w:val="24"/>
          <w:szCs w:val="24"/>
          <w:lang w:eastAsia="ru-RU"/>
        </w:rPr>
        <w:t xml:space="preserve"> ''Групповая работа в развивающем обучении''). Большую роль групповым формам обучения отводит А.Б.Воронцов (''Практика развивающего обучения по системе Д.Б </w:t>
      </w:r>
      <w:proofErr w:type="spellStart"/>
      <w:r w:rsidRPr="00EA41AA">
        <w:rPr>
          <w:rFonts w:ascii="Times New Roman" w:eastAsia="Times New Roman" w:hAnsi="Times New Roman" w:cs="Times New Roman"/>
          <w:color w:val="000000"/>
          <w:sz w:val="24"/>
          <w:szCs w:val="24"/>
          <w:lang w:eastAsia="ru-RU"/>
        </w:rPr>
        <w:t>Эльконина-В.В.Давыдова</w:t>
      </w:r>
      <w:proofErr w:type="spellEnd"/>
      <w:r w:rsidRPr="00EA41AA">
        <w:rPr>
          <w:rFonts w:ascii="Times New Roman" w:eastAsia="Times New Roman" w:hAnsi="Times New Roman" w:cs="Times New Roman"/>
          <w:color w:val="000000"/>
          <w:sz w:val="24"/>
          <w:szCs w:val="24"/>
          <w:lang w:eastAsia="ru-RU"/>
        </w:rPr>
        <w:t>'')</w:t>
      </w:r>
      <w:proofErr w:type="gramStart"/>
      <w:r w:rsidRPr="00EA41AA">
        <w:rPr>
          <w:rFonts w:ascii="Times New Roman" w:eastAsia="Times New Roman" w:hAnsi="Times New Roman" w:cs="Times New Roman"/>
          <w:color w:val="000000"/>
          <w:sz w:val="24"/>
          <w:szCs w:val="24"/>
          <w:lang w:eastAsia="ru-RU"/>
        </w:rPr>
        <w:t>. кроме</w:t>
      </w:r>
      <w:proofErr w:type="gramEnd"/>
      <w:r w:rsidRPr="00EA41AA">
        <w:rPr>
          <w:rFonts w:ascii="Times New Roman" w:eastAsia="Times New Roman" w:hAnsi="Times New Roman" w:cs="Times New Roman"/>
          <w:color w:val="000000"/>
          <w:sz w:val="24"/>
          <w:szCs w:val="24"/>
          <w:lang w:eastAsia="ru-RU"/>
        </w:rPr>
        <w:t xml:space="preserve"> этого, на сегодняшний день многие педагоги, используя в работе групповые формы обучения, вносят свои коррективы. Однако все, кто использует данную форму организации учебной деятельности, отмечают ее высокую эффективность.</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Цель данной работы – обобщить имеющийся опыт организации групповых форм обучения, а также представить свои наработки по данной теме.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 ОРГАНИЗАЦИЯ ГРУППОВОЙ РАБОТЫ</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Роль и место групповой работы в учебной деятельности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Исследования показывают, что учащиеся со средним уровнем активности говорит на уроках (по делу) только </w:t>
      </w:r>
      <w:r w:rsidRPr="00EA41AA">
        <w:rPr>
          <w:rFonts w:ascii="Times New Roman" w:eastAsia="Times New Roman" w:hAnsi="Times New Roman" w:cs="Times New Roman"/>
          <w:b/>
          <w:bCs/>
          <w:color w:val="000000"/>
          <w:sz w:val="24"/>
          <w:szCs w:val="24"/>
          <w:lang w:eastAsia="ru-RU"/>
        </w:rPr>
        <w:t>7 минут в день. </w:t>
      </w:r>
      <w:r w:rsidRPr="00EA41AA">
        <w:rPr>
          <w:rFonts w:ascii="Times New Roman" w:eastAsia="Times New Roman" w:hAnsi="Times New Roman" w:cs="Times New Roman"/>
          <w:color w:val="000000"/>
          <w:sz w:val="24"/>
          <w:szCs w:val="24"/>
          <w:lang w:eastAsia="ru-RU"/>
        </w:rPr>
        <w:t>В атмосфере, характерной для групповой деятельности, эта цифра меняется разительным образом.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традиции принято учитывать активность учащихся на уроке по поднятым рукам, выступлениям отдельных учащихся перед всем классом. А если ребенок в силу своих психологических особенностей не может пока публично выступать? Где уверенность в том, что дети, внешне принимающие активное участие на уроке, имеют знания по данному материалу?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 совместной деятельности проявляется, в первую очередь, активность учащихся в малых группах – там им комфортнее. Учащийся пока еще не может по разным причинам публично выступать и высказывать свои мысли вслух перед всем классом и учителем, но зато в группе он может занимать активную позицию, обсуждать наравне со всеми предложенные вопросы и задания. Учащийся в такой ситуации чувствует себя увереннее, что достаточно важно, особенно на первом этапе обучения.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Возможности использования групповой работы</w:t>
      </w:r>
      <w:r w:rsidRPr="00EA41AA">
        <w:rPr>
          <w:rFonts w:ascii="Times New Roman" w:eastAsia="Times New Roman" w:hAnsi="Times New Roman" w:cs="Times New Roman"/>
          <w:color w:val="000000"/>
          <w:sz w:val="24"/>
          <w:szCs w:val="24"/>
          <w:lang w:eastAsia="ru-RU"/>
        </w:rPr>
        <w:t> не только в системе развивающего обучения, но и в традиционном и иных подходах к образованию:</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1.      Решение задач.</w:t>
      </w:r>
      <w:r w:rsidRPr="00EA41AA">
        <w:rPr>
          <w:rFonts w:ascii="Times New Roman" w:eastAsia="Times New Roman" w:hAnsi="Times New Roman" w:cs="Times New Roman"/>
          <w:color w:val="000000"/>
          <w:sz w:val="24"/>
          <w:szCs w:val="24"/>
          <w:lang w:eastAsia="ru-RU"/>
        </w:rPr>
        <w:t xml:space="preserve"> В развивающем обучении работа подчинена цели нахождения способа решения для определенного класса задач. В традиционном обучении она может быть использована для объяснения найденного способа решения тем учащимся, которые не сумели справиться с задачей. Кроме того. Групповая работа способствует созданию лучших условий для учебного самоопределения учащихся. В развивающем образовании групповая работа заставляет учащихся ставить цели и находить соразмерные его возможностям способы работы. В традиционном подходе групповые формы </w:t>
      </w:r>
      <w:r w:rsidRPr="00EA41AA">
        <w:rPr>
          <w:rFonts w:ascii="Times New Roman" w:eastAsia="Times New Roman" w:hAnsi="Times New Roman" w:cs="Times New Roman"/>
          <w:color w:val="000000"/>
          <w:sz w:val="24"/>
          <w:szCs w:val="24"/>
          <w:lang w:eastAsia="ru-RU"/>
        </w:rPr>
        <w:lastRenderedPageBreak/>
        <w:t>взаимодействия намного прочнее удерживают внимание ученика и его включенность в работу, чем, например, работа у доски одного ученика.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2.      Обучение рефлексии.</w:t>
      </w:r>
      <w:r w:rsidRPr="00EA41AA">
        <w:rPr>
          <w:rFonts w:ascii="Times New Roman" w:eastAsia="Times New Roman" w:hAnsi="Times New Roman" w:cs="Times New Roman"/>
          <w:color w:val="000000"/>
          <w:sz w:val="24"/>
          <w:szCs w:val="24"/>
          <w:lang w:eastAsia="ru-RU"/>
        </w:rPr>
        <w:t> В традиционном обучении могут ставиться упрощенные задачи анализа проделанной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3.      Обучение способам организации.</w:t>
      </w:r>
      <w:r w:rsidRPr="00EA41AA">
        <w:rPr>
          <w:rFonts w:ascii="Times New Roman" w:eastAsia="Times New Roman" w:hAnsi="Times New Roman" w:cs="Times New Roman"/>
          <w:color w:val="000000"/>
          <w:sz w:val="24"/>
          <w:szCs w:val="24"/>
          <w:lang w:eastAsia="ru-RU"/>
        </w:rPr>
        <w:t xml:space="preserve"> Например, создание группы, </w:t>
      </w:r>
      <w:proofErr w:type="spellStart"/>
      <w:r w:rsidRPr="00EA41AA">
        <w:rPr>
          <w:rFonts w:ascii="Times New Roman" w:eastAsia="Times New Roman" w:hAnsi="Times New Roman" w:cs="Times New Roman"/>
          <w:color w:val="000000"/>
          <w:sz w:val="24"/>
          <w:szCs w:val="24"/>
          <w:lang w:eastAsia="ru-RU"/>
        </w:rPr>
        <w:t>функционализация</w:t>
      </w:r>
      <w:proofErr w:type="spellEnd"/>
      <w:r w:rsidRPr="00EA41AA">
        <w:rPr>
          <w:rFonts w:ascii="Times New Roman" w:eastAsia="Times New Roman" w:hAnsi="Times New Roman" w:cs="Times New Roman"/>
          <w:color w:val="000000"/>
          <w:sz w:val="24"/>
          <w:szCs w:val="24"/>
          <w:lang w:eastAsia="ru-RU"/>
        </w:rPr>
        <w:t xml:space="preserve"> группы, постановка целей, смена режима работы, включение в работу группы ресурса каждого ученика. В традиционном подходе групповая работа может использоваться для разделения пространства решения задачи и пространства, где подготавливаются условия для успешного решения задачи.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старших классах групповая работа используется также и в более сложных видах учебной деятельности: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4.     Организация понимания.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5.     Анализ ситуации.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6.     Проектирование.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7.     Исследование конфликтной или проблемной ситуации.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8.     Программирование.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9.     </w:t>
      </w:r>
      <w:proofErr w:type="spellStart"/>
      <w:r w:rsidRPr="00EA41AA">
        <w:rPr>
          <w:rFonts w:ascii="Times New Roman" w:eastAsia="Times New Roman" w:hAnsi="Times New Roman" w:cs="Times New Roman"/>
          <w:i/>
          <w:iCs/>
          <w:color w:val="000000"/>
          <w:sz w:val="24"/>
          <w:szCs w:val="24"/>
          <w:lang w:eastAsia="ru-RU"/>
        </w:rPr>
        <w:t>Проблематизация</w:t>
      </w:r>
      <w:proofErr w:type="spellEnd"/>
      <w:r w:rsidRPr="00EA41AA">
        <w:rPr>
          <w:rFonts w:ascii="Times New Roman" w:eastAsia="Times New Roman" w:hAnsi="Times New Roman" w:cs="Times New Roman"/>
          <w:i/>
          <w:iCs/>
          <w:color w:val="000000"/>
          <w:sz w:val="24"/>
          <w:szCs w:val="24"/>
          <w:lang w:eastAsia="ru-RU"/>
        </w:rPr>
        <w:t>.</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Цели организации совместной учебной работы самих детей: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a)                 Дать каждому ребенку эмоциональную и содержательную поддержку, без которой многие первоклассники вообще не могут добровольно включиться в общую работу класса, без которой у робких и слабо подготовленных детей развивается школьная тревожность, а у лидеров неприятно искажается становление характера.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b)                 Дать каждому ребенку возможность утвердиться в себе, попробовать свои силы в микроспорах, где нет ни огромного авторитета учителя. Ни подавляющего внимания всего класса.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c)                 Дать каждому ребенку опыт выполнения тех рефлексивных учительских функций, которые составляют основу умения учиться. В первом классе – это функция контроля и оценки, позже – целеполагания и планирования.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d)                 Дать учителю, во-первых, дополнительные мотивационные средства вовлечь детей в содержание обучения, во-вторых, возможность и необходимость органически сочетать на уроке ''обучение'' и ''воспитание'', строить и человеческие, и деловые отношения детей.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br w:type="textWrapping" w:clear="all"/>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Понятие групповой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Рассмотрим понятие групповой работы с трех позиций: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a)     Какие процессы должны протекать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b)     Какие элементы составляют совместную деятельность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c)     Какие идеи и представления обеспечивают групповую работу?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u w:val="single"/>
          <w:lang w:eastAsia="ru-RU"/>
        </w:rPr>
        <w:t>1.Процессы.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Первым важнейшим шагом к групповой работе является </w:t>
      </w:r>
      <w:r w:rsidRPr="00EA41AA">
        <w:rPr>
          <w:rFonts w:ascii="Times New Roman" w:eastAsia="Times New Roman" w:hAnsi="Times New Roman" w:cs="Times New Roman"/>
          <w:i/>
          <w:iCs/>
          <w:color w:val="000000"/>
          <w:sz w:val="24"/>
          <w:szCs w:val="24"/>
          <w:lang w:eastAsia="ru-RU"/>
        </w:rPr>
        <w:t>самоопределение</w:t>
      </w:r>
      <w:r w:rsidRPr="00EA41AA">
        <w:rPr>
          <w:rFonts w:ascii="Times New Roman" w:eastAsia="Times New Roman" w:hAnsi="Times New Roman" w:cs="Times New Roman"/>
          <w:color w:val="000000"/>
          <w:sz w:val="24"/>
          <w:szCs w:val="24"/>
          <w:lang w:eastAsia="ru-RU"/>
        </w:rPr>
        <w:t xml:space="preserve"> учащихся. Участник будущей группы должен поставить себе несколько вопросов, ответить на них и в результате сформировать ПОЗИЦИЮ по отношению к своей работе в группе. Этот процесс самоопределения, с одной стороны, должен восстановить (привлечь) имеющиеся у учащихся мыслительные средства работы с содержанием, отсеивая все, что не относится к этой работе. С другой стороны, процесс самоопределения должен сориентировать учащихся на достижение вполне определенных </w:t>
      </w:r>
      <w:r w:rsidRPr="00EA41AA">
        <w:rPr>
          <w:rFonts w:ascii="Times New Roman" w:eastAsia="Times New Roman" w:hAnsi="Times New Roman" w:cs="Times New Roman"/>
          <w:color w:val="000000"/>
          <w:sz w:val="24"/>
          <w:szCs w:val="24"/>
          <w:lang w:eastAsia="ru-RU"/>
        </w:rPr>
        <w:lastRenderedPageBreak/>
        <w:t>результатов. И, наконец, он должен определить место участника в группе, его взаимоотношения и взаимодействие с другими участниками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По мере втягивания учащегося в процесс самоопределения, начинают разворачиваться процессы ИССЛЕДОВАНИЯ групповой СИТУАЦИИ и ИССЛЕДОВАНИЯ УСЛОВИЙ задачи, поставленной перед группой. Учащиеся оценивают возможности друг друга. Прикидывают наилучшие варианты взаимодействия и распределения позиций в группе. Одновременно участники группы выдвигают свои версии, фиксирующие индивидуальное понимание целей и задач работы группы. Смысл групповой работы здесь – развернуть как можно больше подходов к работе над достижением поставленной цели и критически оценить каждый из них.</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С процессами самоопределения и анализа ситуации тесно переплетен процесс ЦЕЛЕПОЛАГАНИЯ и ПОСТАНОВКИ ЗАДАЧ групповой работы. В учебной деятельности целеполагание опирается прежде всего на понимание задания, особенно его условий. И умение перевести поставленные вопросы в действительность </w:t>
      </w:r>
      <w:r w:rsidRPr="00EA41AA">
        <w:rPr>
          <w:rFonts w:ascii="Times New Roman" w:eastAsia="Times New Roman" w:hAnsi="Times New Roman" w:cs="Times New Roman"/>
          <w:i/>
          <w:iCs/>
          <w:color w:val="000000"/>
          <w:sz w:val="24"/>
          <w:szCs w:val="24"/>
          <w:lang w:eastAsia="ru-RU"/>
        </w:rPr>
        <w:t>способов </w:t>
      </w:r>
      <w:r w:rsidRPr="00EA41AA">
        <w:rPr>
          <w:rFonts w:ascii="Times New Roman" w:eastAsia="Times New Roman" w:hAnsi="Times New Roman" w:cs="Times New Roman"/>
          <w:color w:val="000000"/>
          <w:sz w:val="24"/>
          <w:szCs w:val="24"/>
          <w:lang w:eastAsia="ru-RU"/>
        </w:rPr>
        <w:t>и</w:t>
      </w:r>
      <w:r w:rsidRPr="00EA41AA">
        <w:rPr>
          <w:rFonts w:ascii="Times New Roman" w:eastAsia="Times New Roman" w:hAnsi="Times New Roman" w:cs="Times New Roman"/>
          <w:i/>
          <w:iCs/>
          <w:color w:val="000000"/>
          <w:sz w:val="24"/>
          <w:szCs w:val="24"/>
          <w:lang w:eastAsia="ru-RU"/>
        </w:rPr>
        <w:t> методов</w:t>
      </w:r>
      <w:r w:rsidRPr="00EA41AA">
        <w:rPr>
          <w:rFonts w:ascii="Times New Roman" w:eastAsia="Times New Roman" w:hAnsi="Times New Roman" w:cs="Times New Roman"/>
          <w:color w:val="000000"/>
          <w:sz w:val="24"/>
          <w:szCs w:val="24"/>
          <w:lang w:eastAsia="ru-RU"/>
        </w:rPr>
        <w:t> мыслительной и организационной работы. Иными словами, актуальной целью групповой работы является нахождение (построение) способа решения поставленной задачи.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То есть цель здесь – не столько решать и решить, сколько создать (найти, построить, выделить) способ решения. Именно такое целеполагание делает осмысленным групповое взаимодействие: вместо индивидуальных ''</w:t>
      </w:r>
      <w:proofErr w:type="spellStart"/>
      <w:r w:rsidRPr="00EA41AA">
        <w:rPr>
          <w:rFonts w:ascii="Times New Roman" w:eastAsia="Times New Roman" w:hAnsi="Times New Roman" w:cs="Times New Roman"/>
          <w:color w:val="000000"/>
          <w:sz w:val="24"/>
          <w:szCs w:val="24"/>
          <w:lang w:eastAsia="ru-RU"/>
        </w:rPr>
        <w:t>решаний</w:t>
      </w:r>
      <w:proofErr w:type="spellEnd"/>
      <w:r w:rsidRPr="00EA41AA">
        <w:rPr>
          <w:rFonts w:ascii="Times New Roman" w:eastAsia="Times New Roman" w:hAnsi="Times New Roman" w:cs="Times New Roman"/>
          <w:color w:val="000000"/>
          <w:sz w:val="24"/>
          <w:szCs w:val="24"/>
          <w:lang w:eastAsia="ru-RU"/>
        </w:rPr>
        <w:t>'' учащиеся начинают предлагать друг другу различные способы решения и обсуждать их.</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Процесс целеполагания заставляет каждого участника группы быть ориентированным в тех задачах, которые определила группа в ходе обсуждения.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Процесс МЫШЛЕНИЯ пронизывает групповое взаимодействие. Группа не обменивается мнениями, не ищет компромисса, не выбирает готовые решения – группа размышляет.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5. Понимание высказанных в группе идей всеми участниками групповой работы, преодоление тупиковых для обсуждения ситуаций, выделение способа работы – все это обеспечивается процессами РЕФЛЕКСИИ. Рефлексия позволяет, во-первых, </w:t>
      </w:r>
      <w:proofErr w:type="gramStart"/>
      <w:r w:rsidRPr="00EA41AA">
        <w:rPr>
          <w:rFonts w:ascii="Times New Roman" w:eastAsia="Times New Roman" w:hAnsi="Times New Roman" w:cs="Times New Roman"/>
          <w:color w:val="000000"/>
          <w:sz w:val="24"/>
          <w:szCs w:val="24"/>
          <w:lang w:eastAsia="ru-RU"/>
        </w:rPr>
        <w:t>понять</w:t>
      </w:r>
      <w:proofErr w:type="gramEnd"/>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 xml:space="preserve">что и </w:t>
      </w:r>
      <w:proofErr w:type="spellStart"/>
      <w:r w:rsidRPr="00EA41AA">
        <w:rPr>
          <w:rFonts w:ascii="Times New Roman" w:eastAsia="Times New Roman" w:hAnsi="Times New Roman" w:cs="Times New Roman"/>
          <w:b/>
          <w:bCs/>
          <w:color w:val="000000"/>
          <w:sz w:val="24"/>
          <w:szCs w:val="24"/>
          <w:lang w:eastAsia="ru-RU"/>
        </w:rPr>
        <w:t>как</w:t>
      </w:r>
      <w:r w:rsidRPr="00EA41AA">
        <w:rPr>
          <w:rFonts w:ascii="Times New Roman" w:eastAsia="Times New Roman" w:hAnsi="Times New Roman" w:cs="Times New Roman"/>
          <w:color w:val="000000"/>
          <w:sz w:val="24"/>
          <w:szCs w:val="24"/>
          <w:lang w:eastAsia="ru-RU"/>
        </w:rPr>
        <w:t>думают</w:t>
      </w:r>
      <w:proofErr w:type="spellEnd"/>
      <w:r w:rsidRPr="00EA41AA">
        <w:rPr>
          <w:rFonts w:ascii="Times New Roman" w:eastAsia="Times New Roman" w:hAnsi="Times New Roman" w:cs="Times New Roman"/>
          <w:color w:val="000000"/>
          <w:sz w:val="24"/>
          <w:szCs w:val="24"/>
          <w:lang w:eastAsia="ru-RU"/>
        </w:rPr>
        <w:t xml:space="preserve"> другие участники группы, во-вторых, критически оценить свои представления и свой способ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А.Б.Воронцов выделяет 5 элементов в модели совместной учебной деятельности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позитивная взаимозависимость, т.е. понимание учащимися того обстоятельства, что он связан со своими товарищами в такой мере, которая не позволяет достичь успеха одному, если его не достигнут остальные;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личное взаимодействие, при котором дети должны общаться между собой, помогать друг другу в решении задач, выполнении заданий, в поиске идей и сюжетов;</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индивидуальная ответственность, при которой каждый ученик лично отчитывается за свою работу, а оценка дается и персональному вкладу, и коллективному результату;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навыки общения, которые прививаются ученикам с тем, чтобы они использовали их в учебном процессе;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совместная оценка хода работы, при которой группы учащихся должны регулярно подводить итоги сделанного и определять, каким образом каждый из них и группа в целом может действовать более эффективно.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u w:val="single"/>
          <w:lang w:eastAsia="ru-RU"/>
        </w:rPr>
        <w:t>2.Идеи и представления, обеспечивающие групповую работу.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Если рассматривать групповую работу с точки зрения рядового участника, то групповая работа для него приобретает смысл лишь в том случае, если он, во-первых, признает за каждым членом группы индивидуальные (уникальные) способности и возможности и видит в этом </w:t>
      </w:r>
      <w:r w:rsidRPr="00EA41AA">
        <w:rPr>
          <w:rFonts w:ascii="Times New Roman" w:eastAsia="Times New Roman" w:hAnsi="Times New Roman" w:cs="Times New Roman"/>
          <w:b/>
          <w:bCs/>
          <w:color w:val="000000"/>
          <w:sz w:val="24"/>
          <w:szCs w:val="24"/>
          <w:lang w:eastAsia="ru-RU"/>
        </w:rPr>
        <w:t>ресурс</w:t>
      </w:r>
      <w:r w:rsidRPr="00EA41AA">
        <w:rPr>
          <w:rFonts w:ascii="Times New Roman" w:eastAsia="Times New Roman" w:hAnsi="Times New Roman" w:cs="Times New Roman"/>
          <w:color w:val="000000"/>
          <w:sz w:val="24"/>
          <w:szCs w:val="24"/>
          <w:lang w:eastAsia="ru-RU"/>
        </w:rPr>
        <w:t> коллективной работы; а, во-вторых, признает необходимость и важность организационной и координационной работы внутри группы. Вне этих факторов его позиция участника группы чаще всего строится по типу: ''решу сам и объясню другим''.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Чтоб избежать соблазна такого самоопределения, в групповой работе, предлагаемой учащимся, существует важное правило: задача (задание) должно быть равномощно исключительно групповому поиску решения. Посильные одному учащемуся задания обессмысливают объединение в группу. Это, конечно, не означает, что ''просидев'' дома над сложной задачей, способный учащийся не справится без помощи группы. Но здесь имеет смысл правильная организация многих попыток поиска решения, позволяющая резко сократить время выполнения задания. Наличие нескольких потенциальных оппонентов постоянно провоцирует учащихся на выдвижение все новых и новых версий и поиск аргументов в защиту своей точки зрения, которая тут же проходит проверку остальными членами группы. А любой мыслительный или организационный ход любого участника расценивается как дополнительный ресурс, обогащающий группу и наращивающий темп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Одним из важнейших компонентов в понимании групповой работы является представление об ИГРЕ. Групповая работа это прежде всего игра, игра в обучение, игра в организацию, игра в мышление. Кто не играет – тот остается за бортом группы, даже если и сидит вместе со всеми в кружке. Как и в любой игре, здесь есть свои правила. Любой, кто думает, что групповая работа – всего лишь особая форма развлечения и соблюдать правила не так уж и важно, например, что можно не самоопределяться, не уточнять цель, не стараться понять точку зрения других, не аргументировать свою точку зрения и т.д. – проигрывает. Этот проигрыш, как правило, оформляет преподаватель, оценивая работу групп и отдельных ее участников. Даже если группа ''нашла'' правильное решение, но не было соответствующей организации работы – группа зарабатывает ''минусовые'' очки (шкала оценок групповой работы дана в Приложении).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Азарт этой игре придает сложность и неординарность задания. Любое высказанное предположение, не будучи принятым группой, не расценивается никем как провал или проявление невежества, это просто ''не очень удачный игровой ход''. Отрефлексировав его, можно сделать другой, более удачный. Здесь идет состязание с самим собой, где учащиеся должны обрести способность рефлексировать и делать новые и новые попытки, способность быть организованным и подчиняться групповой организации, способность понимать других, способность защитить свою точку зрения и т.д.</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Первые шаги в обучении работе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1 этап.</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Обучение групповой форме взаимодействия начинается с первых дней пребывания ребенка в школе в курсе ''школоведение'' </w:t>
      </w:r>
      <w:proofErr w:type="gramStart"/>
      <w:r w:rsidRPr="00EA41AA">
        <w:rPr>
          <w:rFonts w:ascii="Times New Roman" w:eastAsia="Times New Roman" w:hAnsi="Times New Roman" w:cs="Times New Roman"/>
          <w:color w:val="000000"/>
          <w:sz w:val="24"/>
          <w:szCs w:val="24"/>
          <w:lang w:eastAsia="ru-RU"/>
        </w:rPr>
        <w:t xml:space="preserve">( </w:t>
      </w:r>
      <w:proofErr w:type="spellStart"/>
      <w:r w:rsidRPr="00EA41AA">
        <w:rPr>
          <w:rFonts w:ascii="Times New Roman" w:eastAsia="Times New Roman" w:hAnsi="Times New Roman" w:cs="Times New Roman"/>
          <w:color w:val="000000"/>
          <w:sz w:val="24"/>
          <w:szCs w:val="24"/>
          <w:lang w:eastAsia="ru-RU"/>
        </w:rPr>
        <w:t>Цукерман</w:t>
      </w:r>
      <w:proofErr w:type="spellEnd"/>
      <w:proofErr w:type="gramEnd"/>
      <w:r w:rsidRPr="00EA41AA">
        <w:rPr>
          <w:rFonts w:ascii="Times New Roman" w:eastAsia="Times New Roman" w:hAnsi="Times New Roman" w:cs="Times New Roman"/>
          <w:color w:val="000000"/>
          <w:sz w:val="24"/>
          <w:szCs w:val="24"/>
          <w:lang w:eastAsia="ru-RU"/>
        </w:rPr>
        <w:t xml:space="preserve"> Г.А. Введение в школьную жизнь. – Томск: Пеленг, 1990.)</w:t>
      </w:r>
      <w:proofErr w:type="gramStart"/>
      <w:r w:rsidRPr="00EA41AA">
        <w:rPr>
          <w:rFonts w:ascii="Times New Roman" w:eastAsia="Times New Roman" w:hAnsi="Times New Roman" w:cs="Times New Roman"/>
          <w:color w:val="000000"/>
          <w:sz w:val="24"/>
          <w:szCs w:val="24"/>
          <w:lang w:eastAsia="ru-RU"/>
        </w:rPr>
        <w:t>. в</w:t>
      </w:r>
      <w:proofErr w:type="gramEnd"/>
      <w:r w:rsidRPr="00EA41AA">
        <w:rPr>
          <w:rFonts w:ascii="Times New Roman" w:eastAsia="Times New Roman" w:hAnsi="Times New Roman" w:cs="Times New Roman"/>
          <w:color w:val="000000"/>
          <w:sz w:val="24"/>
          <w:szCs w:val="24"/>
          <w:lang w:eastAsia="ru-RU"/>
        </w:rPr>
        <w:t xml:space="preserve"> это время закладываются навыки взаимопонимания, ''клише'' для выражения своего мнения, согласия или несогласия. Дети готовятся к тому, что им предстоит вступать в спор.</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1 классе на фронтальную работу может отводиться лишь 10% всего времени. Цель первого года обучения – создание детского коллектива на основе эмоционального стремления к совместной деятельности. Дети по желанию распределяются в группы на основе психологической совместимости. Они учатся общаться друг с другом, работать в парах. Каждый выполняет индивидуальное задание и делится своим успехом с одноклассником. Первые недели основное внимание уделяется развитию мелкой моторики, умению вступать в коммуникацию, желанию совместно выполнять задания, осознанной мотивации к учебной деятельности.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 этап: парная работа.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Существует много видов парной работы. Все они сводятся к четырем основным: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Работа ''хором'': учащиеся вместе называют первое слово, вместе тянутся за карточкой, вместе называют второе слово, вместе…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По операциям: 1-й ученик называет слово,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                                2-й ученик кладет карточку,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1-й ученик соглашается или протестует.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3)      Деление элементов материала: 1-й ученик называет первое слово и кладет первую </w:t>
      </w:r>
      <w:proofErr w:type="gramStart"/>
      <w:r w:rsidRPr="00EA41AA">
        <w:rPr>
          <w:rFonts w:ascii="Times New Roman" w:eastAsia="Times New Roman" w:hAnsi="Times New Roman" w:cs="Times New Roman"/>
          <w:color w:val="000000"/>
          <w:sz w:val="24"/>
          <w:szCs w:val="24"/>
          <w:lang w:eastAsia="ru-RU"/>
        </w:rPr>
        <w:t>карточку ,</w:t>
      </w:r>
      <w:proofErr w:type="gramEnd"/>
      <w:r w:rsidRPr="00EA41AA">
        <w:rPr>
          <w:rFonts w:ascii="Times New Roman" w:eastAsia="Times New Roman" w:hAnsi="Times New Roman" w:cs="Times New Roman"/>
          <w:color w:val="000000"/>
          <w:sz w:val="24"/>
          <w:szCs w:val="24"/>
          <w:lang w:eastAsia="ru-RU"/>
        </w:rPr>
        <w:t xml:space="preserve"> 2-й ученик называет второе слово и кладет вторую карточку.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1-й ученик берет на себя всю работу, а 2-й ученик проводит только контроль.</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Во время работы учитель помогает парам и фиксирует удачи и неудачи в организации, вынося их на общее обсуждение.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Сначала учитель сам говорит парам. Каким образом они должны работать. Позже пары выдирают тот вариант, который им удобнее.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 второй четверти можно начать первые попытки дифференциации. По результатам диагностики выявляются группы читающих детей или ребят с хорошими навыками письма,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roofErr w:type="gramStart"/>
      <w:r w:rsidRPr="00EA41AA">
        <w:rPr>
          <w:rFonts w:ascii="Times New Roman" w:eastAsia="Times New Roman" w:hAnsi="Times New Roman" w:cs="Times New Roman"/>
          <w:color w:val="000000"/>
          <w:sz w:val="24"/>
          <w:szCs w:val="24"/>
          <w:lang w:eastAsia="ru-RU"/>
        </w:rPr>
        <w:t>счета</w:t>
      </w:r>
      <w:proofErr w:type="gramEnd"/>
      <w:r w:rsidRPr="00EA41AA">
        <w:rPr>
          <w:rFonts w:ascii="Times New Roman" w:eastAsia="Times New Roman" w:hAnsi="Times New Roman" w:cs="Times New Roman"/>
          <w:color w:val="000000"/>
          <w:sz w:val="24"/>
          <w:szCs w:val="24"/>
          <w:lang w:eastAsia="ru-RU"/>
        </w:rPr>
        <w:t>. На некоторых этапах урока эти дети выполняют задания в таких временных группах, а в своих постоянных выступают в роли консультантов. То есть дети учатся выступать с разных позиций – они могут быть и лидерами, и консультантами.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Первые полгода осуществляется систематизация имеющихся знаний учащихся. ''Открытие'' нового для основного количества детей происходит в процессе систематизации или коррекции представлений о том или ином процессе. Небольшое количество детей, не имеющих представления о данном явлении, образуют группу и под руководством педагога осуществляет совместное ''открытие''. При этом учитель использует технологию </w:t>
      </w:r>
      <w:proofErr w:type="spellStart"/>
      <w:r w:rsidRPr="00EA41AA">
        <w:rPr>
          <w:rFonts w:ascii="Times New Roman" w:eastAsia="Times New Roman" w:hAnsi="Times New Roman" w:cs="Times New Roman"/>
          <w:color w:val="000000"/>
          <w:sz w:val="24"/>
          <w:szCs w:val="24"/>
          <w:lang w:eastAsia="ru-RU"/>
        </w:rPr>
        <w:t>деятельностного</w:t>
      </w:r>
      <w:proofErr w:type="spellEnd"/>
      <w:r w:rsidRPr="00EA41AA">
        <w:rPr>
          <w:rFonts w:ascii="Times New Roman" w:eastAsia="Times New Roman" w:hAnsi="Times New Roman" w:cs="Times New Roman"/>
          <w:color w:val="000000"/>
          <w:sz w:val="24"/>
          <w:szCs w:val="24"/>
          <w:lang w:eastAsia="ru-RU"/>
        </w:rPr>
        <w:t xml:space="preserve"> подхода.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3 этап: групповая работа.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Вводя новую форму, необходимо дать ее образец. Учитель вместе с 1-2 детьми у доски показывает на примере весь ход работы, обращая внимание на ошибки и удачи. Образец работы усваивается после разбора 2-3 ошибок. Разбирать надо не содержательную ошибку (в решении), а ход взаимодействия.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Рефлексия (для культивирования которой и строится сотрудничество детей) возникает, вспыхивает в </w:t>
      </w:r>
      <w:r w:rsidRPr="00EA41AA">
        <w:rPr>
          <w:rFonts w:ascii="Times New Roman" w:eastAsia="Times New Roman" w:hAnsi="Times New Roman" w:cs="Times New Roman"/>
          <w:b/>
          <w:bCs/>
          <w:color w:val="000000"/>
          <w:sz w:val="24"/>
          <w:szCs w:val="24"/>
          <w:lang w:eastAsia="ru-RU"/>
        </w:rPr>
        <w:t>разрывах взаимодействия</w:t>
      </w:r>
      <w:r w:rsidRPr="00EA41AA">
        <w:rPr>
          <w:rFonts w:ascii="Times New Roman" w:eastAsia="Times New Roman" w:hAnsi="Times New Roman" w:cs="Times New Roman"/>
          <w:color w:val="000000"/>
          <w:sz w:val="24"/>
          <w:szCs w:val="24"/>
          <w:lang w:eastAsia="ru-RU"/>
        </w:rPr>
        <w:t>. Поэтому для накопления рефлексивного потенциала группу обязательно надо проводить через </w:t>
      </w:r>
      <w:r w:rsidRPr="00EA41AA">
        <w:rPr>
          <w:rFonts w:ascii="Times New Roman" w:eastAsia="Times New Roman" w:hAnsi="Times New Roman" w:cs="Times New Roman"/>
          <w:b/>
          <w:bCs/>
          <w:color w:val="000000"/>
          <w:sz w:val="24"/>
          <w:szCs w:val="24"/>
          <w:lang w:eastAsia="ru-RU"/>
        </w:rPr>
        <w:t>разрывы, конфликты.</w:t>
      </w:r>
      <w:r w:rsidRPr="00EA41AA">
        <w:rPr>
          <w:rFonts w:ascii="Times New Roman" w:eastAsia="Times New Roman" w:hAnsi="Times New Roman" w:cs="Times New Roman"/>
          <w:color w:val="000000"/>
          <w:sz w:val="24"/>
          <w:szCs w:val="24"/>
          <w:lang w:eastAsia="ru-RU"/>
        </w:rPr>
        <w:t> Конструктивный конфликт развертывается вокруг противоречия, разрешение которого в групповой дискуссии способствует и обнаружению оптимальных стратегий решения задач, и отношению к точкам зрения других детей как достойным уважения и понимания, а к учителю не как к носителю единственно верной точки зрения, а как к опытному коллеге по общей работе. Таким образом, учебное сотрудничество в группах должно строиться так, чтобы </w:t>
      </w:r>
      <w:r w:rsidRPr="00EA41AA">
        <w:rPr>
          <w:rFonts w:ascii="Times New Roman" w:eastAsia="Times New Roman" w:hAnsi="Times New Roman" w:cs="Times New Roman"/>
          <w:b/>
          <w:bCs/>
          <w:color w:val="000000"/>
          <w:sz w:val="24"/>
          <w:szCs w:val="24"/>
          <w:lang w:eastAsia="ru-RU"/>
        </w:rPr>
        <w:t>провоцировать интеллектуальный конфликт, </w:t>
      </w:r>
      <w:r w:rsidRPr="00EA41AA">
        <w:rPr>
          <w:rFonts w:ascii="Times New Roman" w:eastAsia="Times New Roman" w:hAnsi="Times New Roman" w:cs="Times New Roman"/>
          <w:color w:val="000000"/>
          <w:sz w:val="24"/>
          <w:szCs w:val="24"/>
          <w:lang w:eastAsia="ru-RU"/>
        </w:rPr>
        <w:t>содержательное разрешение которого и дает групповой эффект.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Необходимо специально учить детей дискуссии и конструктивному разрешению конфликтов.</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ходе уроков учитель должен демонстрировать как </w:t>
      </w:r>
      <w:r w:rsidRPr="00EA41AA">
        <w:rPr>
          <w:rFonts w:ascii="Times New Roman" w:eastAsia="Times New Roman" w:hAnsi="Times New Roman" w:cs="Times New Roman"/>
          <w:b/>
          <w:bCs/>
          <w:color w:val="000000"/>
          <w:sz w:val="24"/>
          <w:szCs w:val="24"/>
          <w:lang w:eastAsia="ru-RU"/>
        </w:rPr>
        <w:t>позитивные образцы взаимодействия</w:t>
      </w:r>
      <w:r w:rsidRPr="00EA41AA">
        <w:rPr>
          <w:rFonts w:ascii="Times New Roman" w:eastAsia="Times New Roman" w:hAnsi="Times New Roman" w:cs="Times New Roman"/>
          <w:color w:val="000000"/>
          <w:sz w:val="24"/>
          <w:szCs w:val="24"/>
          <w:lang w:eastAsia="ru-RU"/>
        </w:rPr>
        <w:t> (поощрение сработавшихся групп и демонстрация менее удачливым группам веера возможностей группового взаимодействия), так и </w:t>
      </w:r>
      <w:r w:rsidRPr="00EA41AA">
        <w:rPr>
          <w:rFonts w:ascii="Times New Roman" w:eastAsia="Times New Roman" w:hAnsi="Times New Roman" w:cs="Times New Roman"/>
          <w:b/>
          <w:bCs/>
          <w:color w:val="000000"/>
          <w:sz w:val="24"/>
          <w:szCs w:val="24"/>
          <w:lang w:eastAsia="ru-RU"/>
        </w:rPr>
        <w:t>негативные образцы</w:t>
      </w:r>
      <w:r w:rsidRPr="00EA41AA">
        <w:rPr>
          <w:rFonts w:ascii="Times New Roman" w:eastAsia="Times New Roman" w:hAnsi="Times New Roman" w:cs="Times New Roman"/>
          <w:color w:val="000000"/>
          <w:sz w:val="24"/>
          <w:szCs w:val="24"/>
          <w:lang w:eastAsia="ru-RU"/>
        </w:rPr>
        <w:t> (задача: обнажить. Заострить конфликтную сторону взаимодействия). Негативные образцы помогают классу не только интуитивно нащупать, но и вывести. Осознать нормы и правила взаимодействия как средство предотвратить обиды и другие неприятности, перевести личный, деструктивный конфликт (ссору) в интеллектуальный, конструктивный конфликт (спор). Негативные образцы взаимодействия на первых этапах обучения учитель демонстрирует сам (разыгрывая типичные ситуации, практически никогда не называя имен детей, в чьей работе они наблюдались).</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Варианты ''негативных'' образцов:</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задания с выходом на вопрос: ''Сумели ли дети друг с другом договориться? Прийти к единому мнению?''</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2)      задания с выходом на вопрос: ''что важнее – сделать все правильно и быстро или сделать все по-честному и дружно?''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задания с выходом на то, что никогда нельзя соглашаться просто так, необходимо требовать доказательства. Нельзя навязывать свою точку зрения.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задания-ловушки – являются эффективнейшими средствами запуска дискуссий.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Задания-ловушки строятся так, чтобы с неизбежностью разделить, поляризовать класс на группы, высказывающие столь разные точки зрения что эта разница очевидна даже самому эгоцентрическому сознанию.</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Можно выделить несколько типов заданий-ловушек:</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1)      Задания-ловушки, различающие ориентацию ребенка на задачу и ориентацию на</w:t>
      </w: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i/>
          <w:iCs/>
          <w:color w:val="000000"/>
          <w:sz w:val="24"/>
          <w:szCs w:val="24"/>
          <w:lang w:eastAsia="ru-RU"/>
        </w:rPr>
        <w:t>действия учителя.</w:t>
      </w:r>
      <w:r w:rsidRPr="00EA41AA">
        <w:rPr>
          <w:rFonts w:ascii="Times New Roman" w:eastAsia="Times New Roman" w:hAnsi="Times New Roman" w:cs="Times New Roman"/>
          <w:color w:val="000000"/>
          <w:sz w:val="24"/>
          <w:szCs w:val="24"/>
          <w:lang w:eastAsia="ru-RU"/>
        </w:rPr>
        <w:t> Учитель задает вопрос, и, работая вместе с классом, присоединяется к неверному детскому ответу или сам дает неверные ответ. Детям предоставляется открытый выбор: либо сразу повторить ответ учителя, либо попробовать ответить самостоятельно.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w:t>
      </w:r>
      <w:r w:rsidRPr="00EA41AA">
        <w:rPr>
          <w:rFonts w:ascii="Times New Roman" w:eastAsia="Times New Roman" w:hAnsi="Times New Roman" w:cs="Times New Roman"/>
          <w:i/>
          <w:iCs/>
          <w:color w:val="000000"/>
          <w:sz w:val="24"/>
          <w:szCs w:val="24"/>
          <w:lang w:eastAsia="ru-RU"/>
        </w:rPr>
        <w:t>Задания-ловушки, различающие понятийную и житейскую логики. </w:t>
      </w:r>
      <w:r w:rsidRPr="00EA41AA">
        <w:rPr>
          <w:rFonts w:ascii="Times New Roman" w:eastAsia="Times New Roman" w:hAnsi="Times New Roman" w:cs="Times New Roman"/>
          <w:color w:val="000000"/>
          <w:sz w:val="24"/>
          <w:szCs w:val="24"/>
          <w:lang w:eastAsia="ru-RU"/>
        </w:rPr>
        <w:t xml:space="preserve">Здесь учителю необходимо знать, что понятийное мышление не станет подлинно содержательным, понятийная точка зрения не станет собственной точкой зрения ребенка, пока она не будет в явном виде противопоставлена плохо осознаваемой житейской точке зрения (пример: червяк – змея, корова – теленок). Если подобные задания сразу выносить на </w:t>
      </w:r>
      <w:proofErr w:type="spellStart"/>
      <w:r w:rsidRPr="00EA41AA">
        <w:rPr>
          <w:rFonts w:ascii="Times New Roman" w:eastAsia="Times New Roman" w:hAnsi="Times New Roman" w:cs="Times New Roman"/>
          <w:color w:val="000000"/>
          <w:sz w:val="24"/>
          <w:szCs w:val="24"/>
          <w:lang w:eastAsia="ru-RU"/>
        </w:rPr>
        <w:t>общеклассную</w:t>
      </w:r>
      <w:proofErr w:type="spellEnd"/>
      <w:r w:rsidRPr="00EA41AA">
        <w:rPr>
          <w:rFonts w:ascii="Times New Roman" w:eastAsia="Times New Roman" w:hAnsi="Times New Roman" w:cs="Times New Roman"/>
          <w:color w:val="000000"/>
          <w:sz w:val="24"/>
          <w:szCs w:val="24"/>
          <w:lang w:eastAsia="ru-RU"/>
        </w:rPr>
        <w:t xml:space="preserve"> дискуссию, то эффект от такой работы небольшой. Необходимо вначале организовывать </w:t>
      </w:r>
      <w:proofErr w:type="spellStart"/>
      <w:r w:rsidRPr="00EA41AA">
        <w:rPr>
          <w:rFonts w:ascii="Times New Roman" w:eastAsia="Times New Roman" w:hAnsi="Times New Roman" w:cs="Times New Roman"/>
          <w:color w:val="000000"/>
          <w:sz w:val="24"/>
          <w:szCs w:val="24"/>
          <w:lang w:eastAsia="ru-RU"/>
        </w:rPr>
        <w:t>микродискуссии</w:t>
      </w:r>
      <w:proofErr w:type="spellEnd"/>
      <w:r w:rsidRPr="00EA41AA">
        <w:rPr>
          <w:rFonts w:ascii="Times New Roman" w:eastAsia="Times New Roman" w:hAnsi="Times New Roman" w:cs="Times New Roman"/>
          <w:color w:val="000000"/>
          <w:sz w:val="24"/>
          <w:szCs w:val="24"/>
          <w:lang w:eastAsia="ru-RU"/>
        </w:rPr>
        <w:t>.</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3)      Задачи, не имеющие решения. </w:t>
      </w:r>
      <w:r w:rsidRPr="00EA41AA">
        <w:rPr>
          <w:rFonts w:ascii="Times New Roman" w:eastAsia="Times New Roman" w:hAnsi="Times New Roman" w:cs="Times New Roman"/>
          <w:color w:val="000000"/>
          <w:sz w:val="24"/>
          <w:szCs w:val="24"/>
          <w:lang w:eastAsia="ru-RU"/>
        </w:rPr>
        <w:t>Такие задачи воспитывают небуквальное, неисполнительное отношение к заданиям учителя.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4)      Задачи с недостающими данными. </w:t>
      </w:r>
      <w:r w:rsidRPr="00EA41AA">
        <w:rPr>
          <w:rFonts w:ascii="Times New Roman" w:eastAsia="Times New Roman" w:hAnsi="Times New Roman" w:cs="Times New Roman"/>
          <w:color w:val="000000"/>
          <w:sz w:val="24"/>
          <w:szCs w:val="24"/>
          <w:lang w:eastAsia="ru-RU"/>
        </w:rPr>
        <w:t>Также культивируют небуквальное учебное отношение с взрослыми.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5)      Ситуации открытого незнания.</w:t>
      </w:r>
      <w:r w:rsidRPr="00EA41AA">
        <w:rPr>
          <w:rFonts w:ascii="Times New Roman" w:eastAsia="Times New Roman" w:hAnsi="Times New Roman" w:cs="Times New Roman"/>
          <w:color w:val="000000"/>
          <w:sz w:val="24"/>
          <w:szCs w:val="24"/>
          <w:lang w:eastAsia="ru-RU"/>
        </w:rPr>
        <w:t> Такие задания являются центром развития рефлексии – способности знать о своем незнании.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Для того, чтобы групповая работа давала желанный развивающий эффект, необходимо учителю отслеживать перераспределение между детьми ролей.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Образование групп.</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Количество участников группы зависит от возраста и решаемой задачи. Для младшей школы – это 4-5 человек, для основной школы – 5-6 человек, для старшей школы – 5-8-человек.</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Как объединять детей в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На первом этапе учитель распределяет детей в группы так, чтобы в каждой группе был сильный учащийся. Роли в группах учитель распределяет сам.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Учитель делит на группы, назначая организатора. Организатор распределяет роли, следит за правильностью хода обсуждения.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Учитель назначает лидера для каждой группы из числа наиболее способных учащихся, а лидеры по очереди отбирают по одному участнику, таким образом равномерно распределяя между собой сильных и слабых.</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Открытки или листы бумаги разного цвета разрезать на части и предложить детям вытянуть любой кусочек. Собрали частички одного цвета или одной открытки – получилась группа.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Загадки. Учитель назначает командиров групп – например, тех, кто быстро и правильно справились с предыдущим заданием. Каждый командир получает карточку с текстом загадки (лучше, если они будут на одну тему). Остальные дети берут со стола листочки, на которых написаны отгадки. Командиры поочередно читают загадки, дети отгадывают и объединяются в группы. Группы получаются разные по силам, но в каждой есть командир.</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6)      Пословицы написать на узкой полоске бумаги и разрезать на несколько частей. Дети берут фрагменты пословиц и собирают их в единое целое. Пословицы должны быть знакомы ребятам и могут затрагивать различные темы: труд – лень, правда – ложь и т.д. В начале обучения учитель подбирает пословицы сам, а в дальнейшем привлекает к этому детей.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7)      Лото. Дети берут картинки лото и ищут ''свое место'' на большой тематической карточке: домашние животные, животные севера и т.д.</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8)      Вначале учитель объясняет цели работы, а учащиеся делятся на группы. Кто первым пришел – тот и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 изучении нового материала лучше объединять в пары ''сильного'' и ''слабого'' учеников, ''среднего'' и ''сильного''. При обобщении и закреплении материала лучше, чтобы дети в паре были равносильны: сильный – сильный, средний – средний, слабый – слабый. При проведении творческих работ можно разрешить детям объединяться в пары по желанию.</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Если ребенок не хочет присоединяться ни к одной группе, принуждать нельзя. Пусть сегодня работает один, но в следующий раз ему вновь предложить работать в группе.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Если же ребенка не зовут в группу, нужно научить, как нужно попросить, чтобы приняли.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Для срабатывания групп нужно минимум 3-5 занятий. Поэтому часто учащихся не пересаживают, но и закреплять состав на четверть тоже не стоит.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 оценке работы группы подчеркивают не столько ученические, сколько человеческие качества.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color w:val="000000"/>
          <w:sz w:val="24"/>
          <w:szCs w:val="24"/>
          <w:lang w:eastAsia="ru-RU"/>
        </w:rPr>
        <w:br w:type="textWrapping" w:clear="all"/>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Ролевые функции членов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Возможны следующие ролевые функции: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Начальная школа: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w:t>
      </w:r>
      <w:r w:rsidRPr="00EA41AA">
        <w:rPr>
          <w:rFonts w:ascii="Times New Roman" w:eastAsia="Times New Roman" w:hAnsi="Times New Roman" w:cs="Times New Roman"/>
          <w:i/>
          <w:iCs/>
          <w:color w:val="000000"/>
          <w:sz w:val="24"/>
          <w:szCs w:val="24"/>
          <w:lang w:eastAsia="ru-RU"/>
        </w:rPr>
        <w:t>Писарь – </w:t>
      </w:r>
      <w:r w:rsidRPr="00EA41AA">
        <w:rPr>
          <w:rFonts w:ascii="Times New Roman" w:eastAsia="Times New Roman" w:hAnsi="Times New Roman" w:cs="Times New Roman"/>
          <w:color w:val="000000"/>
          <w:sz w:val="24"/>
          <w:szCs w:val="24"/>
          <w:lang w:eastAsia="ru-RU"/>
        </w:rPr>
        <w:t>записывает решение;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w:t>
      </w:r>
      <w:r w:rsidRPr="00EA41AA">
        <w:rPr>
          <w:rFonts w:ascii="Times New Roman" w:eastAsia="Times New Roman" w:hAnsi="Times New Roman" w:cs="Times New Roman"/>
          <w:i/>
          <w:iCs/>
          <w:color w:val="000000"/>
          <w:sz w:val="24"/>
          <w:szCs w:val="24"/>
          <w:lang w:eastAsia="ru-RU"/>
        </w:rPr>
        <w:t>Спикер –</w:t>
      </w:r>
      <w:r w:rsidRPr="00EA41AA">
        <w:rPr>
          <w:rFonts w:ascii="Times New Roman" w:eastAsia="Times New Roman" w:hAnsi="Times New Roman" w:cs="Times New Roman"/>
          <w:color w:val="000000"/>
          <w:sz w:val="24"/>
          <w:szCs w:val="24"/>
          <w:lang w:eastAsia="ru-RU"/>
        </w:rPr>
        <w:t> защита решения, ответ от имени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3)      </w:t>
      </w:r>
      <w:r w:rsidRPr="00EA41AA">
        <w:rPr>
          <w:rFonts w:ascii="Times New Roman" w:eastAsia="Times New Roman" w:hAnsi="Times New Roman" w:cs="Times New Roman"/>
          <w:i/>
          <w:iCs/>
          <w:color w:val="000000"/>
          <w:sz w:val="24"/>
          <w:szCs w:val="24"/>
          <w:lang w:eastAsia="ru-RU"/>
        </w:rPr>
        <w:t>Организатор –</w:t>
      </w:r>
      <w:r w:rsidRPr="00EA41AA">
        <w:rPr>
          <w:rFonts w:ascii="Times New Roman" w:eastAsia="Times New Roman" w:hAnsi="Times New Roman" w:cs="Times New Roman"/>
          <w:color w:val="000000"/>
          <w:sz w:val="24"/>
          <w:szCs w:val="24"/>
          <w:lang w:eastAsia="ru-RU"/>
        </w:rPr>
        <w:t> распределяет роли, следит за временем, действиями всех членов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Позднее: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w:t>
      </w:r>
      <w:r w:rsidRPr="00EA41AA">
        <w:rPr>
          <w:rFonts w:ascii="Times New Roman" w:eastAsia="Times New Roman" w:hAnsi="Times New Roman" w:cs="Times New Roman"/>
          <w:i/>
          <w:iCs/>
          <w:color w:val="000000"/>
          <w:sz w:val="24"/>
          <w:szCs w:val="24"/>
          <w:lang w:eastAsia="ru-RU"/>
        </w:rPr>
        <w:t>планировщик – </w:t>
      </w:r>
      <w:r w:rsidRPr="00EA41AA">
        <w:rPr>
          <w:rFonts w:ascii="Times New Roman" w:eastAsia="Times New Roman" w:hAnsi="Times New Roman" w:cs="Times New Roman"/>
          <w:color w:val="000000"/>
          <w:sz w:val="24"/>
          <w:szCs w:val="24"/>
          <w:lang w:eastAsia="ru-RU"/>
        </w:rPr>
        <w:t>исследует условия задачи и планирует работу;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w:t>
      </w:r>
      <w:r w:rsidRPr="00EA41AA">
        <w:rPr>
          <w:rFonts w:ascii="Times New Roman" w:eastAsia="Times New Roman" w:hAnsi="Times New Roman" w:cs="Times New Roman"/>
          <w:i/>
          <w:iCs/>
          <w:color w:val="000000"/>
          <w:sz w:val="24"/>
          <w:szCs w:val="24"/>
          <w:lang w:eastAsia="ru-RU"/>
        </w:rPr>
        <w:t>исполнитель</w:t>
      </w:r>
      <w:r w:rsidRPr="00EA41AA">
        <w:rPr>
          <w:rFonts w:ascii="Times New Roman" w:eastAsia="Times New Roman" w:hAnsi="Times New Roman" w:cs="Times New Roman"/>
          <w:color w:val="000000"/>
          <w:sz w:val="24"/>
          <w:szCs w:val="24"/>
          <w:lang w:eastAsia="ru-RU"/>
        </w:rPr>
        <w:t> – осуществляет попытки решения;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6)      </w:t>
      </w:r>
      <w:r w:rsidRPr="00EA41AA">
        <w:rPr>
          <w:rFonts w:ascii="Times New Roman" w:eastAsia="Times New Roman" w:hAnsi="Times New Roman" w:cs="Times New Roman"/>
          <w:i/>
          <w:iCs/>
          <w:color w:val="000000"/>
          <w:sz w:val="24"/>
          <w:szCs w:val="24"/>
          <w:lang w:eastAsia="ru-RU"/>
        </w:rPr>
        <w:t>критик</w:t>
      </w:r>
      <w:r w:rsidRPr="00EA41AA">
        <w:rPr>
          <w:rFonts w:ascii="Times New Roman" w:eastAsia="Times New Roman" w:hAnsi="Times New Roman" w:cs="Times New Roman"/>
          <w:color w:val="000000"/>
          <w:sz w:val="24"/>
          <w:szCs w:val="24"/>
          <w:lang w:eastAsia="ru-RU"/>
        </w:rPr>
        <w:t>-</w:t>
      </w:r>
      <w:r w:rsidRPr="00EA41AA">
        <w:rPr>
          <w:rFonts w:ascii="Times New Roman" w:eastAsia="Times New Roman" w:hAnsi="Times New Roman" w:cs="Times New Roman"/>
          <w:i/>
          <w:iCs/>
          <w:color w:val="000000"/>
          <w:sz w:val="24"/>
          <w:szCs w:val="24"/>
          <w:lang w:eastAsia="ru-RU"/>
        </w:rPr>
        <w:t>контролер – </w:t>
      </w:r>
      <w:r w:rsidRPr="00EA41AA">
        <w:rPr>
          <w:rFonts w:ascii="Times New Roman" w:eastAsia="Times New Roman" w:hAnsi="Times New Roman" w:cs="Times New Roman"/>
          <w:color w:val="000000"/>
          <w:sz w:val="24"/>
          <w:szCs w:val="24"/>
          <w:lang w:eastAsia="ru-RU"/>
        </w:rPr>
        <w:t>проверяет соответствие и оценивает, подвергает сомнению мнение группы.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ходе решения задачи роли могут плавно переходить друг от друга.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Кроме этого, работа может быть распределена следующим образом: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Группа выполняет общее задание, но каждый член группы делает часть общей работы независимо друг от друга. Таким образом можно организовать решение задачи, изготовление поделок на уроках технологии.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Общее задание выполняется последовательно каждым членом группы. Например, при определении главных членов предложения каждый проговаривает ход рассуждений.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Задача решается при непосредственном одновременном взаимодействии каждого члена группы со всеми остальными.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Задания для групп:</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Все группы выполняют одинаковое задание;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Группы отличаются по типу работы, т.е.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1-ая группа – проектирует,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2-ая группа – проводит исследование;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3-я группа – решает проблему.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Таким образом можно выполнять практические задания по окружающему миру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3)      По теме работы. Например, составление различных типов задач к одной схеме, исследование природы различных географических зон и </w:t>
      </w:r>
      <w:proofErr w:type="gramStart"/>
      <w:r w:rsidRPr="00EA41AA">
        <w:rPr>
          <w:rFonts w:ascii="Times New Roman" w:eastAsia="Times New Roman" w:hAnsi="Times New Roman" w:cs="Times New Roman"/>
          <w:color w:val="000000"/>
          <w:sz w:val="24"/>
          <w:szCs w:val="24"/>
          <w:lang w:eastAsia="ru-RU"/>
        </w:rPr>
        <w:t>т.д..</w:t>
      </w:r>
      <w:proofErr w:type="gramEnd"/>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По уровню сложности задания. Ребенок проводит самооценку возможностей.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По интересам.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Контроль учителя за групповой работой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Но если учащиеся делают только первые шаги в групповой работе, необходим постоянный контроль за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т.е. точного описания последовательных операционных действий.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Когда процедура введена и зафиксирована, преподаватель начинает реагировать на малейшее отклонение и останавливает работу, если, конечно, при этом видит, что организатор проявил пассивность или не заметил нарушения процедуры. Преподаватель должен попросить вспомнить норму, правило и убедиться, что всем стала очевидной ситуация нарушения процедуры или нормы групповой работы. Только после этого работа группы может быть продолжена.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Учитель должен распределять время на каждый этап работы и внимательно наблюдать за работой </w:t>
      </w:r>
      <w:proofErr w:type="gramStart"/>
      <w:r w:rsidRPr="00EA41AA">
        <w:rPr>
          <w:rFonts w:ascii="Times New Roman" w:eastAsia="Times New Roman" w:hAnsi="Times New Roman" w:cs="Times New Roman"/>
          <w:color w:val="000000"/>
          <w:sz w:val="24"/>
          <w:szCs w:val="24"/>
          <w:lang w:eastAsia="ru-RU"/>
        </w:rPr>
        <w:t>группы :</w:t>
      </w:r>
      <w:proofErr w:type="gramEnd"/>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Как дети сидят?</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Внимательны ли они или отвлекаются?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Как ведут себя: живо или апатично?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Сфокусировано ли внимание на заданной проблеме или есть посторонние обсуждения?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         Слушают ли друг друга?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Вовлекаются ли в работу аутсайдеры?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Демонстрируются ли в ходе работы уважение, доброжелательность, готовность к сотрудничеству?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Обсуждение результатов групповой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Когда истекло отведенное для работы время или когда работа завершена, учитель организует обсуждение результата работы групп.</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Поэтому акцент следует делать на обсуждении способов, а не на конечном выводе, не на ответе на задачу, даже если он правильный. Т.е. после того, как группа сделала сообщение, надо спросить: ''А каким способом получен такой результат?''. Если этот вопрос для учащихся окажется трудным, можно спросить: ''Почему вы так думаете?''. Могут быть, наверное, и другие вопросы, но рамка способа должна оставаться главной.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Общие правила организации групповой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к сложному до проработки простейшего.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Вводя новую форму, необходимо дать ее образец. Несколько образцов разных стилей взаимодействия помогают детям подобрать свой собственный стиль.</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По-настоящему образец совместной работы будет освоен детьми только после разбора 2-3 ошибок.</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Как соединять детей в группы?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Для срабатывания групп нужны минимум 3-5 занятий.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При оценке работы группы следует подчеркивать не столько ученические, сколько человеческие добродетели.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Групповая работа требует перестановки парт.</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Особое внимание!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Жесткая регламентация времени на группообразование.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Нормирование будущей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Четкость и внятность поставленной задачи.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Распределение момента начала работы (например, колокольчиком).</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Недопустима группа из одних только слабых учеников.</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Детей, отказывающихся работать в паре или группе, не принуждать! Но завтра вновь предложить.</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Групповая работа занимает не более 10-15 минут от урока.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Нельзя наказывать лишением права участвовать в групповой работе.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b/>
          <w:bCs/>
          <w:color w:val="000000"/>
          <w:sz w:val="24"/>
          <w:szCs w:val="24"/>
          <w:lang w:eastAsia="ru-RU"/>
        </w:rPr>
        <w:t>Групповая работа эффективна для заданий, которые ученик не может сделать индивидуально.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Заключение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 чем же заключаются положительные моменты групповой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1)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      При подготовке к занятию учитывается уровень знаний и возможностей каждого школьника. Ребенку не дается не усвоенный им материал в качестве контроля знаний. Он предлагается для наблюдения и дальнейших выводов. Когда выводы сделаны и отработаны, можно их закреплять, а после закрепления – контролировать. Только в этом случае учитель может дать оценку работе.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Учитель должен помнить, что важно сохранить стремление ребенка к познанию и развить его.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Список литературы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1.      А.Б.Воронцов. Практика развивающего обучения по системе </w:t>
      </w:r>
      <w:proofErr w:type="spellStart"/>
      <w:r w:rsidRPr="00EA41AA">
        <w:rPr>
          <w:rFonts w:ascii="Times New Roman" w:eastAsia="Times New Roman" w:hAnsi="Times New Roman" w:cs="Times New Roman"/>
          <w:color w:val="000000"/>
          <w:sz w:val="24"/>
          <w:szCs w:val="24"/>
          <w:lang w:eastAsia="ru-RU"/>
        </w:rPr>
        <w:t>Д.Б.Эльконина</w:t>
      </w:r>
      <w:proofErr w:type="spellEnd"/>
      <w:r w:rsidRPr="00EA41AA">
        <w:rPr>
          <w:rFonts w:ascii="Times New Roman" w:eastAsia="Times New Roman" w:hAnsi="Times New Roman" w:cs="Times New Roman"/>
          <w:color w:val="000000"/>
          <w:sz w:val="24"/>
          <w:szCs w:val="24"/>
          <w:lang w:eastAsia="ru-RU"/>
        </w:rPr>
        <w:t xml:space="preserve"> – </w:t>
      </w:r>
      <w:proofErr w:type="spellStart"/>
      <w:r w:rsidRPr="00EA41AA">
        <w:rPr>
          <w:rFonts w:ascii="Times New Roman" w:eastAsia="Times New Roman" w:hAnsi="Times New Roman" w:cs="Times New Roman"/>
          <w:color w:val="000000"/>
          <w:sz w:val="24"/>
          <w:szCs w:val="24"/>
          <w:lang w:eastAsia="ru-RU"/>
        </w:rPr>
        <w:t>В.В.Давыдова</w:t>
      </w:r>
      <w:proofErr w:type="spellEnd"/>
      <w:r w:rsidRPr="00EA41AA">
        <w:rPr>
          <w:rFonts w:ascii="Times New Roman" w:eastAsia="Times New Roman" w:hAnsi="Times New Roman" w:cs="Times New Roman"/>
          <w:color w:val="000000"/>
          <w:sz w:val="24"/>
          <w:szCs w:val="24"/>
          <w:lang w:eastAsia="ru-RU"/>
        </w:rPr>
        <w:t xml:space="preserve"> / Из опыта работы ЭУК ‘’Школа развития’’ (подразделения школы №1133 г. Москвы). – </w:t>
      </w:r>
      <w:proofErr w:type="gramStart"/>
      <w:r w:rsidRPr="00EA41AA">
        <w:rPr>
          <w:rFonts w:ascii="Times New Roman" w:eastAsia="Times New Roman" w:hAnsi="Times New Roman" w:cs="Times New Roman"/>
          <w:color w:val="000000"/>
          <w:sz w:val="24"/>
          <w:szCs w:val="24"/>
          <w:lang w:eastAsia="ru-RU"/>
        </w:rPr>
        <w:t>М.:ЦПРО</w:t>
      </w:r>
      <w:proofErr w:type="gramEnd"/>
      <w:r w:rsidRPr="00EA41AA">
        <w:rPr>
          <w:rFonts w:ascii="Times New Roman" w:eastAsia="Times New Roman" w:hAnsi="Times New Roman" w:cs="Times New Roman"/>
          <w:color w:val="000000"/>
          <w:sz w:val="24"/>
          <w:szCs w:val="24"/>
          <w:lang w:eastAsia="ru-RU"/>
        </w:rPr>
        <w:t xml:space="preserve"> ‘’Развитие личности’’,1998</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А.Б.Воронцов. Материалы для слушателей курсов по образовательной системе </w:t>
      </w:r>
      <w:proofErr w:type="spellStart"/>
      <w:r w:rsidRPr="00EA41AA">
        <w:rPr>
          <w:rFonts w:ascii="Times New Roman" w:eastAsia="Times New Roman" w:hAnsi="Times New Roman" w:cs="Times New Roman"/>
          <w:color w:val="000000"/>
          <w:sz w:val="24"/>
          <w:szCs w:val="24"/>
          <w:lang w:eastAsia="ru-RU"/>
        </w:rPr>
        <w:t>Д.Б.Эльконина</w:t>
      </w:r>
      <w:proofErr w:type="spellEnd"/>
      <w:r w:rsidRPr="00EA41AA">
        <w:rPr>
          <w:rFonts w:ascii="Times New Roman" w:eastAsia="Times New Roman" w:hAnsi="Times New Roman" w:cs="Times New Roman"/>
          <w:color w:val="000000"/>
          <w:sz w:val="24"/>
          <w:szCs w:val="24"/>
          <w:lang w:eastAsia="ru-RU"/>
        </w:rPr>
        <w:t xml:space="preserve"> – </w:t>
      </w:r>
      <w:proofErr w:type="spellStart"/>
      <w:r w:rsidRPr="00EA41AA">
        <w:rPr>
          <w:rFonts w:ascii="Times New Roman" w:eastAsia="Times New Roman" w:hAnsi="Times New Roman" w:cs="Times New Roman"/>
          <w:color w:val="000000"/>
          <w:sz w:val="24"/>
          <w:szCs w:val="24"/>
          <w:lang w:eastAsia="ru-RU"/>
        </w:rPr>
        <w:t>В.В.Давыдова</w:t>
      </w:r>
      <w:proofErr w:type="spellEnd"/>
      <w:r w:rsidRPr="00EA41AA">
        <w:rPr>
          <w:rFonts w:ascii="Times New Roman" w:eastAsia="Times New Roman" w:hAnsi="Times New Roman" w:cs="Times New Roman"/>
          <w:color w:val="000000"/>
          <w:sz w:val="24"/>
          <w:szCs w:val="24"/>
          <w:lang w:eastAsia="ru-RU"/>
        </w:rPr>
        <w:t> (начальные классы). – М.,2000</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3.      А.Б.Воронцов. Основные составляющие развивающего эффекта образовательной системы </w:t>
      </w:r>
      <w:proofErr w:type="spellStart"/>
      <w:r w:rsidRPr="00EA41AA">
        <w:rPr>
          <w:rFonts w:ascii="Times New Roman" w:eastAsia="Times New Roman" w:hAnsi="Times New Roman" w:cs="Times New Roman"/>
          <w:color w:val="000000"/>
          <w:sz w:val="24"/>
          <w:szCs w:val="24"/>
          <w:lang w:eastAsia="ru-RU"/>
        </w:rPr>
        <w:t>Д.Б.Эльконина</w:t>
      </w:r>
      <w:proofErr w:type="spellEnd"/>
      <w:r w:rsidRPr="00EA41AA">
        <w:rPr>
          <w:rFonts w:ascii="Times New Roman" w:eastAsia="Times New Roman" w:hAnsi="Times New Roman" w:cs="Times New Roman"/>
          <w:color w:val="000000"/>
          <w:sz w:val="24"/>
          <w:szCs w:val="24"/>
          <w:lang w:eastAsia="ru-RU"/>
        </w:rPr>
        <w:t xml:space="preserve"> – </w:t>
      </w:r>
      <w:proofErr w:type="spellStart"/>
      <w:r w:rsidRPr="00EA41AA">
        <w:rPr>
          <w:rFonts w:ascii="Times New Roman" w:eastAsia="Times New Roman" w:hAnsi="Times New Roman" w:cs="Times New Roman"/>
          <w:color w:val="000000"/>
          <w:sz w:val="24"/>
          <w:szCs w:val="24"/>
          <w:lang w:eastAsia="ru-RU"/>
        </w:rPr>
        <w:t>В.В.Давыдова</w:t>
      </w:r>
      <w:proofErr w:type="spellEnd"/>
      <w:r w:rsidRPr="00EA41AA">
        <w:rPr>
          <w:rFonts w:ascii="Times New Roman" w:eastAsia="Times New Roman" w:hAnsi="Times New Roman" w:cs="Times New Roman"/>
          <w:color w:val="000000"/>
          <w:sz w:val="24"/>
          <w:szCs w:val="24"/>
          <w:lang w:eastAsia="ru-RU"/>
        </w:rPr>
        <w:t>. – М.,2000</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С.Танцоров. Групповая работа в развивающем образовании. Исследовательская разработка для учителя. – Рига: ПЦ ''Эксперимент'', 1997</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5.      И.В.Носова. Особенности работы в малых группах. – </w:t>
      </w:r>
      <w:proofErr w:type="spellStart"/>
      <w:r w:rsidRPr="00EA41AA">
        <w:rPr>
          <w:rFonts w:ascii="Times New Roman" w:eastAsia="Times New Roman" w:hAnsi="Times New Roman" w:cs="Times New Roman"/>
          <w:color w:val="000000"/>
          <w:sz w:val="24"/>
          <w:szCs w:val="24"/>
          <w:lang w:eastAsia="ru-RU"/>
        </w:rPr>
        <w:t>ж.''Начальная</w:t>
      </w:r>
      <w:proofErr w:type="spellEnd"/>
      <w:r w:rsidRPr="00EA41AA">
        <w:rPr>
          <w:rFonts w:ascii="Times New Roman" w:eastAsia="Times New Roman" w:hAnsi="Times New Roman" w:cs="Times New Roman"/>
          <w:color w:val="000000"/>
          <w:sz w:val="24"/>
          <w:szCs w:val="24"/>
          <w:lang w:eastAsia="ru-RU"/>
        </w:rPr>
        <w:t xml:space="preserve"> школа плюс до и после'</w:t>
      </w:r>
      <w:proofErr w:type="gramStart"/>
      <w:r w:rsidRPr="00EA41AA">
        <w:rPr>
          <w:rFonts w:ascii="Times New Roman" w:eastAsia="Times New Roman" w:hAnsi="Times New Roman" w:cs="Times New Roman"/>
          <w:color w:val="000000"/>
          <w:sz w:val="24"/>
          <w:szCs w:val="24"/>
          <w:lang w:eastAsia="ru-RU"/>
        </w:rPr>
        <w:t>',№</w:t>
      </w:r>
      <w:proofErr w:type="gramEnd"/>
      <w:r w:rsidRPr="00EA41AA">
        <w:rPr>
          <w:rFonts w:ascii="Times New Roman" w:eastAsia="Times New Roman" w:hAnsi="Times New Roman" w:cs="Times New Roman"/>
          <w:color w:val="000000"/>
          <w:sz w:val="24"/>
          <w:szCs w:val="24"/>
          <w:lang w:eastAsia="ru-RU"/>
        </w:rPr>
        <w:t>6 – 2004 г., стр. 69</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6.      </w:t>
      </w:r>
      <w:proofErr w:type="spellStart"/>
      <w:r w:rsidRPr="00EA41AA">
        <w:rPr>
          <w:rFonts w:ascii="Times New Roman" w:eastAsia="Times New Roman" w:hAnsi="Times New Roman" w:cs="Times New Roman"/>
          <w:color w:val="000000"/>
          <w:sz w:val="24"/>
          <w:szCs w:val="24"/>
          <w:lang w:eastAsia="ru-RU"/>
        </w:rPr>
        <w:t>О.В.Чиханова</w:t>
      </w:r>
      <w:proofErr w:type="spellEnd"/>
      <w:r w:rsidRPr="00EA41AA">
        <w:rPr>
          <w:rFonts w:ascii="Times New Roman" w:eastAsia="Times New Roman" w:hAnsi="Times New Roman" w:cs="Times New Roman"/>
          <w:color w:val="000000"/>
          <w:sz w:val="24"/>
          <w:szCs w:val="24"/>
          <w:lang w:eastAsia="ru-RU"/>
        </w:rPr>
        <w:t xml:space="preserve">. Групповая форма организации урока введения нового знания. - </w:t>
      </w:r>
      <w:proofErr w:type="spellStart"/>
      <w:r w:rsidRPr="00EA41AA">
        <w:rPr>
          <w:rFonts w:ascii="Times New Roman" w:eastAsia="Times New Roman" w:hAnsi="Times New Roman" w:cs="Times New Roman"/>
          <w:color w:val="000000"/>
          <w:sz w:val="24"/>
          <w:szCs w:val="24"/>
          <w:lang w:eastAsia="ru-RU"/>
        </w:rPr>
        <w:t>ж.''Начальная</w:t>
      </w:r>
      <w:proofErr w:type="spellEnd"/>
      <w:r w:rsidRPr="00EA41AA">
        <w:rPr>
          <w:rFonts w:ascii="Times New Roman" w:eastAsia="Times New Roman" w:hAnsi="Times New Roman" w:cs="Times New Roman"/>
          <w:color w:val="000000"/>
          <w:sz w:val="24"/>
          <w:szCs w:val="24"/>
          <w:lang w:eastAsia="ru-RU"/>
        </w:rPr>
        <w:t xml:space="preserve"> школа плюс до и после'', №2 – 2003 г., стр.36</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7.      </w:t>
      </w:r>
      <w:proofErr w:type="spellStart"/>
      <w:r w:rsidRPr="00EA41AA">
        <w:rPr>
          <w:rFonts w:ascii="Times New Roman" w:eastAsia="Times New Roman" w:hAnsi="Times New Roman" w:cs="Times New Roman"/>
          <w:color w:val="000000"/>
          <w:sz w:val="24"/>
          <w:szCs w:val="24"/>
          <w:lang w:eastAsia="ru-RU"/>
        </w:rPr>
        <w:t>И.В.Перепелица</w:t>
      </w:r>
      <w:proofErr w:type="spellEnd"/>
      <w:r w:rsidRPr="00EA41AA">
        <w:rPr>
          <w:rFonts w:ascii="Times New Roman" w:eastAsia="Times New Roman" w:hAnsi="Times New Roman" w:cs="Times New Roman"/>
          <w:color w:val="000000"/>
          <w:sz w:val="24"/>
          <w:szCs w:val="24"/>
          <w:lang w:eastAsia="ru-RU"/>
        </w:rPr>
        <w:t xml:space="preserve">, </w:t>
      </w:r>
      <w:proofErr w:type="spellStart"/>
      <w:r w:rsidRPr="00EA41AA">
        <w:rPr>
          <w:rFonts w:ascii="Times New Roman" w:eastAsia="Times New Roman" w:hAnsi="Times New Roman" w:cs="Times New Roman"/>
          <w:color w:val="000000"/>
          <w:sz w:val="24"/>
          <w:szCs w:val="24"/>
          <w:lang w:eastAsia="ru-RU"/>
        </w:rPr>
        <w:t>И.И.Куксгаузен</w:t>
      </w:r>
      <w:proofErr w:type="spellEnd"/>
      <w:r w:rsidRPr="00EA41AA">
        <w:rPr>
          <w:rFonts w:ascii="Times New Roman" w:eastAsia="Times New Roman" w:hAnsi="Times New Roman" w:cs="Times New Roman"/>
          <w:color w:val="000000"/>
          <w:sz w:val="24"/>
          <w:szCs w:val="24"/>
          <w:lang w:eastAsia="ru-RU"/>
        </w:rPr>
        <w:t xml:space="preserve">. Метод коллективного </w:t>
      </w:r>
      <w:proofErr w:type="spellStart"/>
      <w:r w:rsidRPr="00EA41AA">
        <w:rPr>
          <w:rFonts w:ascii="Times New Roman" w:eastAsia="Times New Roman" w:hAnsi="Times New Roman" w:cs="Times New Roman"/>
          <w:color w:val="000000"/>
          <w:sz w:val="24"/>
          <w:szCs w:val="24"/>
          <w:lang w:eastAsia="ru-RU"/>
        </w:rPr>
        <w:t>взаимообучения</w:t>
      </w:r>
      <w:proofErr w:type="spellEnd"/>
      <w:r w:rsidRPr="00EA41AA">
        <w:rPr>
          <w:rFonts w:ascii="Times New Roman" w:eastAsia="Times New Roman" w:hAnsi="Times New Roman" w:cs="Times New Roman"/>
          <w:color w:val="000000"/>
          <w:sz w:val="24"/>
          <w:szCs w:val="24"/>
          <w:lang w:eastAsia="ru-RU"/>
        </w:rPr>
        <w:t xml:space="preserve"> при работе по Образовательной системе ''Школа 2100''. - </w:t>
      </w:r>
      <w:proofErr w:type="spellStart"/>
      <w:r w:rsidRPr="00EA41AA">
        <w:rPr>
          <w:rFonts w:ascii="Times New Roman" w:eastAsia="Times New Roman" w:hAnsi="Times New Roman" w:cs="Times New Roman"/>
          <w:color w:val="000000"/>
          <w:sz w:val="24"/>
          <w:szCs w:val="24"/>
          <w:lang w:eastAsia="ru-RU"/>
        </w:rPr>
        <w:t>ж.''Начальная</w:t>
      </w:r>
      <w:proofErr w:type="spellEnd"/>
      <w:r w:rsidRPr="00EA41AA">
        <w:rPr>
          <w:rFonts w:ascii="Times New Roman" w:eastAsia="Times New Roman" w:hAnsi="Times New Roman" w:cs="Times New Roman"/>
          <w:color w:val="000000"/>
          <w:sz w:val="24"/>
          <w:szCs w:val="24"/>
          <w:lang w:eastAsia="ru-RU"/>
        </w:rPr>
        <w:t xml:space="preserve"> школа плюс до и после'', №11 – 2003 г., стр. 12</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Приложения</w:t>
      </w:r>
      <w:r w:rsidRPr="00EA41AA">
        <w:rPr>
          <w:rFonts w:ascii="Times New Roman" w:eastAsia="Times New Roman" w:hAnsi="Times New Roman" w:cs="Times New Roman"/>
          <w:b/>
          <w:bCs/>
          <w:color w:val="000000"/>
          <w:sz w:val="24"/>
          <w:szCs w:val="24"/>
          <w:lang w:eastAsia="ru-RU"/>
        </w:rPr>
        <w:br w:type="textWrapping" w:clear="all"/>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Приложение 1</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Критерии оценки групповой работы [4, стр.37]</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1.                  </w:t>
      </w:r>
      <w:r w:rsidRPr="00EA41AA">
        <w:rPr>
          <w:rFonts w:ascii="Times New Roman" w:eastAsia="Times New Roman" w:hAnsi="Times New Roman" w:cs="Times New Roman"/>
          <w:color w:val="000000"/>
          <w:sz w:val="24"/>
          <w:szCs w:val="24"/>
          <w:u w:val="single"/>
          <w:lang w:eastAsia="ru-RU"/>
        </w:rPr>
        <w:t>Начальный этап групповой работы.   </w:t>
      </w:r>
      <w:r w:rsidRPr="00EA41AA">
        <w:rPr>
          <w:rFonts w:ascii="Times New Roman" w:eastAsia="Times New Roman" w:hAnsi="Times New Roman" w:cs="Times New Roman"/>
          <w:color w:val="000000"/>
          <w:sz w:val="24"/>
          <w:szCs w:val="24"/>
          <w:lang w:eastAsia="ru-RU"/>
        </w:rPr>
        <w:t>                                                            </w:t>
      </w:r>
      <w:r w:rsidRPr="00EA41AA">
        <w:rPr>
          <w:rFonts w:ascii="Times New Roman" w:eastAsia="Times New Roman" w:hAnsi="Times New Roman" w:cs="Times New Roman"/>
          <w:color w:val="000000"/>
          <w:sz w:val="24"/>
          <w:szCs w:val="24"/>
          <w:u w:val="single"/>
          <w:lang w:eastAsia="ru-RU"/>
        </w:rPr>
        <w:t> Баллы.</w:t>
      </w:r>
    </w:p>
    <w:tbl>
      <w:tblPr>
        <w:tblW w:w="0" w:type="auto"/>
        <w:tblCellMar>
          <w:left w:w="0" w:type="dxa"/>
          <w:right w:w="0" w:type="dxa"/>
        </w:tblCellMar>
        <w:tblLook w:val="04A0" w:firstRow="1" w:lastRow="0" w:firstColumn="1" w:lastColumn="0" w:noHBand="0" w:noVBand="1"/>
      </w:tblPr>
      <w:tblGrid>
        <w:gridCol w:w="522"/>
        <w:gridCol w:w="8115"/>
        <w:gridCol w:w="778"/>
      </w:tblGrid>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Индивидуальный анализ условий задачи.</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Взаимная проверка понимания условий задачи членами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3.</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Групповое уяснение цели </w:t>
            </w:r>
            <w:proofErr w:type="gramStart"/>
            <w:r w:rsidRPr="00EA41AA">
              <w:rPr>
                <w:rFonts w:ascii="Times New Roman" w:eastAsia="Times New Roman" w:hAnsi="Times New Roman" w:cs="Times New Roman"/>
                <w:color w:val="000000"/>
                <w:sz w:val="24"/>
                <w:szCs w:val="24"/>
                <w:lang w:eastAsia="ru-RU"/>
              </w:rPr>
              <w:t>задания .</w:t>
            </w:r>
            <w:proofErr w:type="gramEnd"/>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Обсуждение условий задания.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5.</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Выдвижение предложений о порядке и ходе работы над заданием.</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6.</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Обсуждение хода работы.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7.</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Принятие решения о ходе работы.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2.      </w:t>
      </w:r>
      <w:r w:rsidRPr="00EA41AA">
        <w:rPr>
          <w:rFonts w:ascii="Times New Roman" w:eastAsia="Times New Roman" w:hAnsi="Times New Roman" w:cs="Times New Roman"/>
          <w:color w:val="000000"/>
          <w:sz w:val="24"/>
          <w:szCs w:val="24"/>
          <w:u w:val="single"/>
          <w:lang w:eastAsia="ru-RU"/>
        </w:rPr>
        <w:t>Стадия работы над заданием.</w:t>
      </w:r>
    </w:p>
    <w:tbl>
      <w:tblPr>
        <w:tblW w:w="0" w:type="auto"/>
        <w:tblCellMar>
          <w:left w:w="0" w:type="dxa"/>
          <w:right w:w="0" w:type="dxa"/>
        </w:tblCellMar>
        <w:tblLook w:val="04A0" w:firstRow="1" w:lastRow="0" w:firstColumn="1" w:lastColumn="0" w:noHBand="0" w:noVBand="1"/>
      </w:tblPr>
      <w:tblGrid>
        <w:gridCol w:w="526"/>
        <w:gridCol w:w="8113"/>
        <w:gridCol w:w="776"/>
      </w:tblGrid>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8</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Индивидуальная работа по поиску способов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9</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Выдвижение предложений по способам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10</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Четкость высказывания предлагаемого способа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11</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Выслушивание предложений (версий) другими членами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12</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Обсуждение (размышление, спор) версий.</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13</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Аргументированная критика предлагаемого способа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14</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Принятие версии без критики</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15</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Проверка понимания версии.</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16</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Принятие версии без анализа понимания.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17</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Участие в выдвижении версий всех членов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18</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Принятие версии (согласие) всеми членами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3.      </w:t>
      </w:r>
      <w:r w:rsidRPr="00EA41AA">
        <w:rPr>
          <w:rFonts w:ascii="Times New Roman" w:eastAsia="Times New Roman" w:hAnsi="Times New Roman" w:cs="Times New Roman"/>
          <w:color w:val="000000"/>
          <w:sz w:val="24"/>
          <w:szCs w:val="24"/>
          <w:u w:val="single"/>
          <w:lang w:eastAsia="ru-RU"/>
        </w:rPr>
        <w:t>Стадия рефлексии способа решения.</w:t>
      </w:r>
    </w:p>
    <w:tbl>
      <w:tblPr>
        <w:tblW w:w="0" w:type="auto"/>
        <w:tblCellMar>
          <w:left w:w="0" w:type="dxa"/>
          <w:right w:w="0" w:type="dxa"/>
        </w:tblCellMar>
        <w:tblLook w:val="04A0" w:firstRow="1" w:lastRow="0" w:firstColumn="1" w:lastColumn="0" w:noHBand="0" w:noVBand="1"/>
      </w:tblPr>
      <w:tblGrid>
        <w:gridCol w:w="526"/>
        <w:gridCol w:w="8111"/>
        <w:gridCol w:w="778"/>
      </w:tblGrid>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19</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Остановка потока непродуктивных решений.</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20</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Исследование целей задания и условий задачи.</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21</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над анализом способа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0-3</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22</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Выделение способа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0-4</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23</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Обсуждение (понимание, критика) способа решения.</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4.      </w:t>
      </w:r>
      <w:r w:rsidRPr="00EA41AA">
        <w:rPr>
          <w:rFonts w:ascii="Times New Roman" w:eastAsia="Times New Roman" w:hAnsi="Times New Roman" w:cs="Times New Roman"/>
          <w:color w:val="000000"/>
          <w:sz w:val="24"/>
          <w:szCs w:val="24"/>
          <w:u w:val="single"/>
          <w:lang w:eastAsia="ru-RU"/>
        </w:rPr>
        <w:t>Общие организационные критерии.</w:t>
      </w:r>
    </w:p>
    <w:tbl>
      <w:tblPr>
        <w:tblW w:w="0" w:type="auto"/>
        <w:tblCellMar>
          <w:left w:w="0" w:type="dxa"/>
          <w:right w:w="0" w:type="dxa"/>
        </w:tblCellMar>
        <w:tblLook w:val="04A0" w:firstRow="1" w:lastRow="0" w:firstColumn="1" w:lastColumn="0" w:noHBand="0" w:noVBand="1"/>
      </w:tblPr>
      <w:tblGrid>
        <w:gridCol w:w="526"/>
        <w:gridCol w:w="8111"/>
        <w:gridCol w:w="778"/>
      </w:tblGrid>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24</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Умение слушать других.</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25</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Быстрота переключения внимания с индивидуальной работы на групповое обсуждение.</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26</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Эмоциональное принятие членами группы друг друга.</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27</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Эмоциональная устойчивость на реакцию членов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28</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Соблюдение процедуры.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29</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Наличие четко выраженной позиции организатора.</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0-1</w:t>
            </w:r>
          </w:p>
        </w:tc>
      </w:tr>
      <w:tr w:rsidR="00E612E2" w:rsidRPr="00EA41AA" w:rsidTr="00E612E2">
        <w:tc>
          <w:tcPr>
            <w:tcW w:w="5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30</w:t>
            </w:r>
          </w:p>
        </w:tc>
        <w:tc>
          <w:tcPr>
            <w:tcW w:w="8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Оформление результатов работы группы.</w:t>
            </w:r>
          </w:p>
        </w:tc>
        <w:tc>
          <w:tcPr>
            <w:tcW w:w="8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0-2</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Данные критерии разрабатывались для участников 1 Международной интеллектуальной олимпиады школ развивающего образования (1996 г.).</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Авторы рекомендуют с осторожностью использовать эти критерии для контроля за групповой работой, поскольку в обучении необходима известная гибкость, но для итоговых соревнований зрелых групп они вполне допустимы.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Приложение 2</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Варианты заданий для парной и групповой работы</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lastRenderedPageBreak/>
        <w:t>Русский язык.</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08"/>
        <w:gridCol w:w="4707"/>
      </w:tblGrid>
      <w:tr w:rsidR="00E612E2" w:rsidRPr="00EA41AA" w:rsidTr="00E612E2">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Парная работа</w:t>
            </w:r>
          </w:p>
        </w:tc>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Групповая работа</w:t>
            </w:r>
          </w:p>
        </w:tc>
      </w:tr>
      <w:tr w:rsidR="00E612E2" w:rsidRPr="00EA41AA" w:rsidTr="00E612E2">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Запись слов со взаимопроверкой.</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звуковых схем слов.</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схем предложений.</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с карточками в парах сменного состава (см. Приложение 3).</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Разбор слов по составу.</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с деформированным предложением.</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с деформированным текстом.</w:t>
            </w:r>
          </w:p>
        </w:tc>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слов по звуковой схеме.</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предложений по схеме.</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Проверка орфограмм.</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Выбор способа проверки орфограмм.</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Деление текста на логические части.</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плана.</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с деформированным предложением.</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Работа с деформированным текстом.</w:t>
            </w:r>
          </w:p>
        </w:tc>
      </w:tr>
    </w:tbl>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Математика.</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01"/>
        <w:gridCol w:w="4714"/>
      </w:tblGrid>
      <w:tr w:rsidR="00E612E2" w:rsidRPr="00EA41AA" w:rsidTr="00E612E2">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Парная работа</w:t>
            </w:r>
          </w:p>
        </w:tc>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Групповая работа</w:t>
            </w:r>
          </w:p>
        </w:tc>
      </w:tr>
      <w:tr w:rsidR="00E612E2" w:rsidRPr="00EA41AA" w:rsidTr="00E612E2">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Взаимопроверка решений.</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xml:space="preserve">Работа с </w:t>
            </w:r>
            <w:proofErr w:type="spellStart"/>
            <w:r w:rsidRPr="00EA41AA">
              <w:rPr>
                <w:rFonts w:ascii="Times New Roman" w:eastAsia="Times New Roman" w:hAnsi="Times New Roman" w:cs="Times New Roman"/>
                <w:color w:val="000000"/>
                <w:sz w:val="24"/>
                <w:szCs w:val="24"/>
                <w:lang w:eastAsia="ru-RU"/>
              </w:rPr>
              <w:t>сорбонками</w:t>
            </w:r>
            <w:proofErr w:type="spellEnd"/>
            <w:r w:rsidRPr="00EA41AA">
              <w:rPr>
                <w:rFonts w:ascii="Times New Roman" w:eastAsia="Times New Roman" w:hAnsi="Times New Roman" w:cs="Times New Roman"/>
                <w:color w:val="000000"/>
                <w:sz w:val="24"/>
                <w:szCs w:val="24"/>
                <w:lang w:eastAsia="ru-RU"/>
              </w:rPr>
              <w:t>.</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схем к задаче.</w:t>
            </w:r>
          </w:p>
        </w:tc>
        <w:tc>
          <w:tcPr>
            <w:tcW w:w="4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Поиск способа решения: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-примеров с переходом через разряд;</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-способов проверки результатов вычисления.</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Составление и решение задач:</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 одной схеме на разные темы;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-к разным схемам на одну тему;</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-разных типов в зависимости от уровня подготовленности групп.</w:t>
            </w:r>
          </w:p>
        </w:tc>
      </w:tr>
    </w:tbl>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Приложение 3</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Как организовать работу детей в парах сменного состава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Организовать работу в парах сменного состава поможет карточка-''посредница'', которая состоит из теоретической и практической частей. Например:</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Карточка №1.</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Лицевая сторона:</w:t>
      </w:r>
    </w:p>
    <w:tbl>
      <w:tblPr>
        <w:tblW w:w="0" w:type="auto"/>
        <w:tblCellMar>
          <w:left w:w="0" w:type="dxa"/>
          <w:right w:w="0" w:type="dxa"/>
        </w:tblCellMar>
        <w:tblLook w:val="04A0" w:firstRow="1" w:lastRow="0" w:firstColumn="1" w:lastColumn="0" w:noHBand="0" w:noVBand="1"/>
      </w:tblPr>
      <w:tblGrid>
        <w:gridCol w:w="9415"/>
      </w:tblGrid>
      <w:tr w:rsidR="00E612E2" w:rsidRPr="00EA41AA" w:rsidTr="00E612E2">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Изменение имен существительных по падежам называется…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 xml:space="preserve">Чтобы определить, к какому склонению относится имя существительное, нужно… </w:t>
            </w:r>
            <w:proofErr w:type="gramStart"/>
            <w:r w:rsidRPr="00EA41AA">
              <w:rPr>
                <w:rFonts w:ascii="Times New Roman" w:eastAsia="Times New Roman" w:hAnsi="Times New Roman" w:cs="Times New Roman"/>
                <w:i/>
                <w:iCs/>
                <w:color w:val="000000"/>
                <w:sz w:val="24"/>
                <w:szCs w:val="24"/>
                <w:lang w:eastAsia="ru-RU"/>
              </w:rPr>
              <w:t>Например:…</w:t>
            </w:r>
            <w:proofErr w:type="gramEnd"/>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Имена существительные типа </w:t>
            </w:r>
            <w:r w:rsidRPr="00EA41AA">
              <w:rPr>
                <w:rFonts w:ascii="Times New Roman" w:eastAsia="Times New Roman" w:hAnsi="Times New Roman" w:cs="Times New Roman"/>
                <w:b/>
                <w:bCs/>
                <w:i/>
                <w:iCs/>
                <w:color w:val="000000"/>
                <w:sz w:val="24"/>
                <w:szCs w:val="24"/>
                <w:lang w:eastAsia="ru-RU"/>
              </w:rPr>
              <w:t>метро, кафе</w:t>
            </w:r>
            <w:r w:rsidRPr="00EA41AA">
              <w:rPr>
                <w:rFonts w:ascii="Times New Roman" w:eastAsia="Times New Roman" w:hAnsi="Times New Roman" w:cs="Times New Roman"/>
                <w:i/>
                <w:iCs/>
                <w:color w:val="000000"/>
                <w:sz w:val="24"/>
                <w:szCs w:val="24"/>
                <w:lang w:eastAsia="ru-RU"/>
              </w:rPr>
              <w:t> называются …, потому что…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В именах существительных </w:t>
            </w:r>
            <w:r w:rsidRPr="00EA41AA">
              <w:rPr>
                <w:rFonts w:ascii="Times New Roman" w:eastAsia="Times New Roman" w:hAnsi="Times New Roman" w:cs="Times New Roman"/>
                <w:b/>
                <w:bCs/>
                <w:i/>
                <w:iCs/>
                <w:color w:val="000000"/>
                <w:sz w:val="24"/>
                <w:szCs w:val="24"/>
                <w:lang w:eastAsia="ru-RU"/>
              </w:rPr>
              <w:t>ночь, дрожь</w:t>
            </w:r>
            <w:r w:rsidRPr="00EA41AA">
              <w:rPr>
                <w:rFonts w:ascii="Times New Roman" w:eastAsia="Times New Roman" w:hAnsi="Times New Roman" w:cs="Times New Roman"/>
                <w:i/>
                <w:iCs/>
                <w:color w:val="000000"/>
                <w:sz w:val="24"/>
                <w:szCs w:val="24"/>
                <w:lang w:eastAsia="ru-RU"/>
              </w:rPr>
              <w:t> мягкий знак пишется, потому что…</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А у существительного </w:t>
            </w:r>
            <w:r w:rsidRPr="00EA41AA">
              <w:rPr>
                <w:rFonts w:ascii="Times New Roman" w:eastAsia="Times New Roman" w:hAnsi="Times New Roman" w:cs="Times New Roman"/>
                <w:b/>
                <w:bCs/>
                <w:i/>
                <w:iCs/>
                <w:color w:val="000000"/>
                <w:sz w:val="24"/>
                <w:szCs w:val="24"/>
                <w:lang w:eastAsia="ru-RU"/>
              </w:rPr>
              <w:t>луч </w:t>
            </w:r>
            <w:r w:rsidRPr="00EA41AA">
              <w:rPr>
                <w:rFonts w:ascii="Times New Roman" w:eastAsia="Times New Roman" w:hAnsi="Times New Roman" w:cs="Times New Roman"/>
                <w:i/>
                <w:iCs/>
                <w:color w:val="000000"/>
                <w:sz w:val="24"/>
                <w:szCs w:val="24"/>
                <w:lang w:eastAsia="ru-RU"/>
              </w:rPr>
              <w:t>– не пишется, так как…</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На обороте:</w:t>
      </w:r>
    </w:p>
    <w:tbl>
      <w:tblPr>
        <w:tblW w:w="0" w:type="auto"/>
        <w:tblCellMar>
          <w:left w:w="0" w:type="dxa"/>
          <w:right w:w="0" w:type="dxa"/>
        </w:tblCellMar>
        <w:tblLook w:val="04A0" w:firstRow="1" w:lastRow="0" w:firstColumn="1" w:lastColumn="0" w:noHBand="0" w:noVBand="1"/>
      </w:tblPr>
      <w:tblGrid>
        <w:gridCol w:w="9415"/>
      </w:tblGrid>
      <w:tr w:rsidR="00E612E2" w:rsidRPr="00EA41AA" w:rsidTr="00E612E2">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1.      </w:t>
            </w:r>
            <w:r w:rsidRPr="00EA41AA">
              <w:rPr>
                <w:rFonts w:ascii="Times New Roman" w:eastAsia="Times New Roman" w:hAnsi="Times New Roman" w:cs="Times New Roman"/>
                <w:i/>
                <w:iCs/>
                <w:color w:val="000000"/>
                <w:sz w:val="24"/>
                <w:szCs w:val="24"/>
                <w:lang w:eastAsia="ru-RU"/>
              </w:rPr>
              <w:t>Укажи род и склонение имен существительных</w:t>
            </w:r>
            <w:r w:rsidRPr="00EA41AA">
              <w:rPr>
                <w:rFonts w:ascii="Times New Roman" w:eastAsia="Times New Roman" w:hAnsi="Times New Roman" w:cs="Times New Roman"/>
                <w:b/>
                <w:bCs/>
                <w:i/>
                <w:iCs/>
                <w:color w:val="000000"/>
                <w:sz w:val="24"/>
                <w:szCs w:val="24"/>
                <w:lang w:eastAsia="ru-RU"/>
              </w:rPr>
              <w:t>: дело, верность, слава, полотенца, ночь, стол.</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2.      </w:t>
            </w:r>
            <w:r w:rsidRPr="00EA41AA">
              <w:rPr>
                <w:rFonts w:ascii="Times New Roman" w:eastAsia="Times New Roman" w:hAnsi="Times New Roman" w:cs="Times New Roman"/>
                <w:i/>
                <w:iCs/>
                <w:color w:val="000000"/>
                <w:sz w:val="24"/>
                <w:szCs w:val="24"/>
                <w:lang w:eastAsia="ru-RU"/>
              </w:rPr>
              <w:t>Просклоняй в единственном числе и во множественном числе: </w:t>
            </w:r>
            <w:r w:rsidRPr="00EA41AA">
              <w:rPr>
                <w:rFonts w:ascii="Times New Roman" w:eastAsia="Times New Roman" w:hAnsi="Times New Roman" w:cs="Times New Roman"/>
                <w:b/>
                <w:bCs/>
                <w:i/>
                <w:iCs/>
                <w:color w:val="000000"/>
                <w:sz w:val="24"/>
                <w:szCs w:val="24"/>
                <w:lang w:eastAsia="ru-RU"/>
              </w:rPr>
              <w:t>лист, листья.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3.      Запиши слова в два столбика, вставь, где нужно, мягкий знак</w:t>
            </w:r>
            <w:r w:rsidRPr="00EA41AA">
              <w:rPr>
                <w:rFonts w:ascii="Times New Roman" w:eastAsia="Times New Roman" w:hAnsi="Times New Roman" w:cs="Times New Roman"/>
                <w:b/>
                <w:bCs/>
                <w:i/>
                <w:iCs/>
                <w:color w:val="000000"/>
                <w:sz w:val="24"/>
                <w:szCs w:val="24"/>
                <w:lang w:eastAsia="ru-RU"/>
              </w:rPr>
              <w:t xml:space="preserve">: сторож…, туш…, борщ…, </w:t>
            </w:r>
            <w:proofErr w:type="spellStart"/>
            <w:r w:rsidRPr="00EA41AA">
              <w:rPr>
                <w:rFonts w:ascii="Times New Roman" w:eastAsia="Times New Roman" w:hAnsi="Times New Roman" w:cs="Times New Roman"/>
                <w:b/>
                <w:bCs/>
                <w:i/>
                <w:iCs/>
                <w:color w:val="000000"/>
                <w:sz w:val="24"/>
                <w:szCs w:val="24"/>
                <w:lang w:eastAsia="ru-RU"/>
              </w:rPr>
              <w:t>печ</w:t>
            </w:r>
            <w:proofErr w:type="spellEnd"/>
            <w:r w:rsidRPr="00EA41AA">
              <w:rPr>
                <w:rFonts w:ascii="Times New Roman" w:eastAsia="Times New Roman" w:hAnsi="Times New Roman" w:cs="Times New Roman"/>
                <w:b/>
                <w:bCs/>
                <w:i/>
                <w:iCs/>
                <w:color w:val="000000"/>
                <w:sz w:val="24"/>
                <w:szCs w:val="24"/>
                <w:lang w:eastAsia="ru-RU"/>
              </w:rPr>
              <w:t xml:space="preserve">…, </w:t>
            </w:r>
            <w:proofErr w:type="spellStart"/>
            <w:r w:rsidRPr="00EA41AA">
              <w:rPr>
                <w:rFonts w:ascii="Times New Roman" w:eastAsia="Times New Roman" w:hAnsi="Times New Roman" w:cs="Times New Roman"/>
                <w:b/>
                <w:bCs/>
                <w:i/>
                <w:iCs/>
                <w:color w:val="000000"/>
                <w:sz w:val="24"/>
                <w:szCs w:val="24"/>
                <w:lang w:eastAsia="ru-RU"/>
              </w:rPr>
              <w:t>молодеж</w:t>
            </w:r>
            <w:proofErr w:type="spellEnd"/>
            <w:proofErr w:type="gramStart"/>
            <w:r w:rsidRPr="00EA41AA">
              <w:rPr>
                <w:rFonts w:ascii="Times New Roman" w:eastAsia="Times New Roman" w:hAnsi="Times New Roman" w:cs="Times New Roman"/>
                <w:b/>
                <w:bCs/>
                <w:i/>
                <w:iCs/>
                <w:color w:val="000000"/>
                <w:sz w:val="24"/>
                <w:szCs w:val="24"/>
                <w:lang w:eastAsia="ru-RU"/>
              </w:rPr>
              <w:t>… .</w:t>
            </w:r>
            <w:proofErr w:type="gramEnd"/>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Карточка №2.</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Лицевая сторона:</w:t>
      </w:r>
    </w:p>
    <w:tbl>
      <w:tblPr>
        <w:tblW w:w="0" w:type="auto"/>
        <w:tblCellMar>
          <w:left w:w="0" w:type="dxa"/>
          <w:right w:w="0" w:type="dxa"/>
        </w:tblCellMar>
        <w:tblLook w:val="04A0" w:firstRow="1" w:lastRow="0" w:firstColumn="1" w:lastColumn="0" w:noHBand="0" w:noVBand="1"/>
      </w:tblPr>
      <w:tblGrid>
        <w:gridCol w:w="9415"/>
      </w:tblGrid>
      <w:tr w:rsidR="00E612E2" w:rsidRPr="00EA41AA" w:rsidTr="00E612E2">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 xml:space="preserve">Постоянные признаки имени </w:t>
            </w:r>
            <w:proofErr w:type="gramStart"/>
            <w:r w:rsidRPr="00EA41AA">
              <w:rPr>
                <w:rFonts w:ascii="Times New Roman" w:eastAsia="Times New Roman" w:hAnsi="Times New Roman" w:cs="Times New Roman"/>
                <w:i/>
                <w:iCs/>
                <w:color w:val="000000"/>
                <w:sz w:val="24"/>
                <w:szCs w:val="24"/>
                <w:lang w:eastAsia="ru-RU"/>
              </w:rPr>
              <w:t>существительного….</w:t>
            </w:r>
            <w:proofErr w:type="gramEnd"/>
            <w:r w:rsidRPr="00EA41AA">
              <w:rPr>
                <w:rFonts w:ascii="Times New Roman" w:eastAsia="Times New Roman" w:hAnsi="Times New Roman" w:cs="Times New Roman"/>
                <w:i/>
                <w:iCs/>
                <w:color w:val="000000"/>
                <w:sz w:val="24"/>
                <w:szCs w:val="24"/>
                <w:lang w:eastAsia="ru-RU"/>
              </w:rPr>
              <w:t>, непостоянные признаки…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 xml:space="preserve">Начальная форма имени существительного – это… Изменение имени существительного </w:t>
            </w:r>
            <w:r w:rsidRPr="00EA41AA">
              <w:rPr>
                <w:rFonts w:ascii="Times New Roman" w:eastAsia="Times New Roman" w:hAnsi="Times New Roman" w:cs="Times New Roman"/>
                <w:i/>
                <w:iCs/>
                <w:color w:val="000000"/>
                <w:sz w:val="24"/>
                <w:szCs w:val="24"/>
                <w:lang w:eastAsia="ru-RU"/>
              </w:rPr>
              <w:lastRenderedPageBreak/>
              <w:t>по падежам называется…</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 xml:space="preserve">В русском языке … склонения. </w:t>
            </w:r>
            <w:proofErr w:type="gramStart"/>
            <w:r w:rsidRPr="00EA41AA">
              <w:rPr>
                <w:rFonts w:ascii="Times New Roman" w:eastAsia="Times New Roman" w:hAnsi="Times New Roman" w:cs="Times New Roman"/>
                <w:i/>
                <w:iCs/>
                <w:color w:val="000000"/>
                <w:sz w:val="24"/>
                <w:szCs w:val="24"/>
                <w:lang w:eastAsia="ru-RU"/>
              </w:rPr>
              <w:t>Примеры:…</w:t>
            </w:r>
            <w:proofErr w:type="gramEnd"/>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Падеж имени существительного можно определить по …</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lastRenderedPageBreak/>
        <w:t>На обороте:</w:t>
      </w:r>
    </w:p>
    <w:tbl>
      <w:tblPr>
        <w:tblW w:w="0" w:type="auto"/>
        <w:tblCellMar>
          <w:left w:w="0" w:type="dxa"/>
          <w:right w:w="0" w:type="dxa"/>
        </w:tblCellMar>
        <w:tblLook w:val="04A0" w:firstRow="1" w:lastRow="0" w:firstColumn="1" w:lastColumn="0" w:noHBand="0" w:noVBand="1"/>
      </w:tblPr>
      <w:tblGrid>
        <w:gridCol w:w="9415"/>
      </w:tblGrid>
      <w:tr w:rsidR="00E612E2" w:rsidRPr="00EA41AA" w:rsidTr="00E612E2">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1.      </w:t>
            </w:r>
            <w:r w:rsidRPr="00EA41AA">
              <w:rPr>
                <w:rFonts w:ascii="Times New Roman" w:eastAsia="Times New Roman" w:hAnsi="Times New Roman" w:cs="Times New Roman"/>
                <w:b/>
                <w:bCs/>
                <w:i/>
                <w:iCs/>
                <w:color w:val="000000"/>
                <w:sz w:val="24"/>
                <w:szCs w:val="24"/>
                <w:lang w:eastAsia="ru-RU"/>
              </w:rPr>
              <w:t>Скоро весенние ручьи</w:t>
            </w:r>
            <w:proofErr w:type="gramStart"/>
            <w:r w:rsidRPr="00EA41AA">
              <w:rPr>
                <w:rFonts w:ascii="Times New Roman" w:eastAsia="Times New Roman" w:hAnsi="Times New Roman" w:cs="Times New Roman"/>
                <w:b/>
                <w:bCs/>
                <w:color w:val="000000"/>
                <w:sz w:val="24"/>
                <w:szCs w:val="24"/>
                <w:lang w:eastAsia="ru-RU"/>
              </w:rPr>
              <w:t>3 </w:t>
            </w:r>
            <w:r w:rsidRPr="00EA41AA">
              <w:rPr>
                <w:rFonts w:ascii="Times New Roman" w:eastAsia="Times New Roman" w:hAnsi="Times New Roman" w:cs="Times New Roman"/>
                <w:b/>
                <w:bCs/>
                <w:i/>
                <w:iCs/>
                <w:color w:val="000000"/>
                <w:sz w:val="24"/>
                <w:szCs w:val="24"/>
                <w:lang w:eastAsia="ru-RU"/>
              </w:rPr>
              <w:t> наполнят</w:t>
            </w:r>
            <w:proofErr w:type="gramEnd"/>
            <w:r w:rsidRPr="00EA41AA">
              <w:rPr>
                <w:rFonts w:ascii="Times New Roman" w:eastAsia="Times New Roman" w:hAnsi="Times New Roman" w:cs="Times New Roman"/>
                <w:b/>
                <w:bCs/>
                <w:i/>
                <w:iCs/>
                <w:color w:val="000000"/>
                <w:sz w:val="24"/>
                <w:szCs w:val="24"/>
                <w:lang w:eastAsia="ru-RU"/>
              </w:rPr>
              <w:t xml:space="preserve"> голубой лес звонким журчанием</w:t>
            </w:r>
            <w:r w:rsidRPr="00EA41AA">
              <w:rPr>
                <w:rFonts w:ascii="Times New Roman" w:eastAsia="Times New Roman" w:hAnsi="Times New Roman" w:cs="Times New Roman"/>
                <w:b/>
                <w:bCs/>
                <w:color w:val="000000"/>
                <w:sz w:val="24"/>
                <w:szCs w:val="24"/>
                <w:lang w:eastAsia="ru-RU"/>
              </w:rPr>
              <w:t>3 </w:t>
            </w:r>
            <w:r w:rsidRPr="00EA41AA">
              <w:rPr>
                <w:rFonts w:ascii="Times New Roman" w:eastAsia="Times New Roman" w:hAnsi="Times New Roman" w:cs="Times New Roman"/>
                <w:i/>
                <w:iCs/>
                <w:color w:val="000000"/>
                <w:sz w:val="24"/>
                <w:szCs w:val="24"/>
                <w:lang w:eastAsia="ru-RU"/>
              </w:rPr>
              <w:t>.</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2.      Вставь пропущенные буквы, определи склонение, падеж имен существительных:</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 xml:space="preserve">   Письмо по </w:t>
            </w:r>
            <w:proofErr w:type="spellStart"/>
            <w:r w:rsidRPr="00EA41AA">
              <w:rPr>
                <w:rFonts w:ascii="Times New Roman" w:eastAsia="Times New Roman" w:hAnsi="Times New Roman" w:cs="Times New Roman"/>
                <w:b/>
                <w:bCs/>
                <w:i/>
                <w:iCs/>
                <w:color w:val="000000"/>
                <w:sz w:val="24"/>
                <w:szCs w:val="24"/>
                <w:lang w:eastAsia="ru-RU"/>
              </w:rPr>
              <w:t>памят</w:t>
            </w:r>
            <w:proofErr w:type="spellEnd"/>
            <w:r w:rsidRPr="00EA41AA">
              <w:rPr>
                <w:rFonts w:ascii="Times New Roman" w:eastAsia="Times New Roman" w:hAnsi="Times New Roman" w:cs="Times New Roman"/>
                <w:b/>
                <w:bCs/>
                <w:i/>
                <w:iCs/>
                <w:color w:val="000000"/>
                <w:sz w:val="24"/>
                <w:szCs w:val="24"/>
                <w:lang w:eastAsia="ru-RU"/>
              </w:rPr>
              <w:t>…                                                    </w:t>
            </w:r>
            <w:proofErr w:type="gramStart"/>
            <w:r w:rsidRPr="00EA41AA">
              <w:rPr>
                <w:rFonts w:ascii="Times New Roman" w:eastAsia="Times New Roman" w:hAnsi="Times New Roman" w:cs="Times New Roman"/>
                <w:b/>
                <w:bCs/>
                <w:i/>
                <w:iCs/>
                <w:color w:val="000000"/>
                <w:sz w:val="24"/>
                <w:szCs w:val="24"/>
                <w:lang w:eastAsia="ru-RU"/>
              </w:rPr>
              <w:t>сказка</w:t>
            </w:r>
            <w:proofErr w:type="gramEnd"/>
            <w:r w:rsidRPr="00EA41AA">
              <w:rPr>
                <w:rFonts w:ascii="Times New Roman" w:eastAsia="Times New Roman" w:hAnsi="Times New Roman" w:cs="Times New Roman"/>
                <w:b/>
                <w:bCs/>
                <w:i/>
                <w:iCs/>
                <w:color w:val="000000"/>
                <w:sz w:val="24"/>
                <w:szCs w:val="24"/>
                <w:lang w:eastAsia="ru-RU"/>
              </w:rPr>
              <w:t xml:space="preserve"> для </w:t>
            </w:r>
            <w:proofErr w:type="spellStart"/>
            <w:r w:rsidRPr="00EA41AA">
              <w:rPr>
                <w:rFonts w:ascii="Times New Roman" w:eastAsia="Times New Roman" w:hAnsi="Times New Roman" w:cs="Times New Roman"/>
                <w:b/>
                <w:bCs/>
                <w:i/>
                <w:iCs/>
                <w:color w:val="000000"/>
                <w:sz w:val="24"/>
                <w:szCs w:val="24"/>
                <w:lang w:eastAsia="ru-RU"/>
              </w:rPr>
              <w:t>девочк</w:t>
            </w:r>
            <w:proofErr w:type="spellEnd"/>
            <w:r w:rsidRPr="00EA41AA">
              <w:rPr>
                <w:rFonts w:ascii="Times New Roman" w:eastAsia="Times New Roman" w:hAnsi="Times New Roman" w:cs="Times New Roman"/>
                <w:b/>
                <w:bCs/>
                <w:i/>
                <w:iCs/>
                <w:color w:val="000000"/>
                <w:sz w:val="24"/>
                <w:szCs w:val="24"/>
                <w:lang w:eastAsia="ru-RU"/>
              </w:rPr>
              <w:t>…</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 xml:space="preserve">   Подарок для подруг…                                              </w:t>
            </w:r>
            <w:proofErr w:type="gramStart"/>
            <w:r w:rsidRPr="00EA41AA">
              <w:rPr>
                <w:rFonts w:ascii="Times New Roman" w:eastAsia="Times New Roman" w:hAnsi="Times New Roman" w:cs="Times New Roman"/>
                <w:b/>
                <w:bCs/>
                <w:i/>
                <w:iCs/>
                <w:color w:val="000000"/>
                <w:sz w:val="24"/>
                <w:szCs w:val="24"/>
                <w:lang w:eastAsia="ru-RU"/>
              </w:rPr>
              <w:t>главы</w:t>
            </w:r>
            <w:proofErr w:type="gramEnd"/>
            <w:r w:rsidRPr="00EA41AA">
              <w:rPr>
                <w:rFonts w:ascii="Times New Roman" w:eastAsia="Times New Roman" w:hAnsi="Times New Roman" w:cs="Times New Roman"/>
                <w:b/>
                <w:bCs/>
                <w:i/>
                <w:iCs/>
                <w:color w:val="000000"/>
                <w:sz w:val="24"/>
                <w:szCs w:val="24"/>
                <w:lang w:eastAsia="ru-RU"/>
              </w:rPr>
              <w:t xml:space="preserve"> из </w:t>
            </w:r>
            <w:proofErr w:type="spellStart"/>
            <w:r w:rsidRPr="00EA41AA">
              <w:rPr>
                <w:rFonts w:ascii="Times New Roman" w:eastAsia="Times New Roman" w:hAnsi="Times New Roman" w:cs="Times New Roman"/>
                <w:b/>
                <w:bCs/>
                <w:i/>
                <w:iCs/>
                <w:color w:val="000000"/>
                <w:sz w:val="24"/>
                <w:szCs w:val="24"/>
                <w:lang w:eastAsia="ru-RU"/>
              </w:rPr>
              <w:t>повест</w:t>
            </w:r>
            <w:proofErr w:type="spellEnd"/>
            <w:r w:rsidRPr="00EA41AA">
              <w:rPr>
                <w:rFonts w:ascii="Times New Roman" w:eastAsia="Times New Roman" w:hAnsi="Times New Roman" w:cs="Times New Roman"/>
                <w:b/>
                <w:bCs/>
                <w:i/>
                <w:iCs/>
                <w:color w:val="000000"/>
                <w:sz w:val="24"/>
                <w:szCs w:val="24"/>
                <w:lang w:eastAsia="ru-RU"/>
              </w:rPr>
              <w:t>… о дружб…</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i/>
                <w:iCs/>
                <w:color w:val="000000"/>
                <w:sz w:val="24"/>
                <w:szCs w:val="24"/>
                <w:lang w:eastAsia="ru-RU"/>
              </w:rPr>
              <w:t xml:space="preserve">   Пришла к подруг…                                                   </w:t>
            </w:r>
            <w:proofErr w:type="gramStart"/>
            <w:r w:rsidRPr="00EA41AA">
              <w:rPr>
                <w:rFonts w:ascii="Times New Roman" w:eastAsia="Times New Roman" w:hAnsi="Times New Roman" w:cs="Times New Roman"/>
                <w:b/>
                <w:bCs/>
                <w:i/>
                <w:iCs/>
                <w:color w:val="000000"/>
                <w:sz w:val="24"/>
                <w:szCs w:val="24"/>
                <w:lang w:eastAsia="ru-RU"/>
              </w:rPr>
              <w:t>поступил</w:t>
            </w:r>
            <w:proofErr w:type="gramEnd"/>
            <w:r w:rsidRPr="00EA41AA">
              <w:rPr>
                <w:rFonts w:ascii="Times New Roman" w:eastAsia="Times New Roman" w:hAnsi="Times New Roman" w:cs="Times New Roman"/>
                <w:b/>
                <w:bCs/>
                <w:i/>
                <w:iCs/>
                <w:color w:val="000000"/>
                <w:sz w:val="24"/>
                <w:szCs w:val="24"/>
                <w:lang w:eastAsia="ru-RU"/>
              </w:rPr>
              <w:t xml:space="preserve"> по </w:t>
            </w:r>
            <w:proofErr w:type="spellStart"/>
            <w:r w:rsidRPr="00EA41AA">
              <w:rPr>
                <w:rFonts w:ascii="Times New Roman" w:eastAsia="Times New Roman" w:hAnsi="Times New Roman" w:cs="Times New Roman"/>
                <w:b/>
                <w:bCs/>
                <w:i/>
                <w:iCs/>
                <w:color w:val="000000"/>
                <w:sz w:val="24"/>
                <w:szCs w:val="24"/>
                <w:lang w:eastAsia="ru-RU"/>
              </w:rPr>
              <w:t>совест</w:t>
            </w:r>
            <w:proofErr w:type="spellEnd"/>
            <w:r w:rsidRPr="00EA41AA">
              <w:rPr>
                <w:rFonts w:ascii="Times New Roman" w:eastAsia="Times New Roman" w:hAnsi="Times New Roman" w:cs="Times New Roman"/>
                <w:b/>
                <w:bCs/>
                <w:i/>
                <w:iCs/>
                <w:color w:val="000000"/>
                <w:sz w:val="24"/>
                <w:szCs w:val="24"/>
                <w:lang w:eastAsia="ru-RU"/>
              </w:rPr>
              <w:t>…</w:t>
            </w:r>
          </w:p>
        </w:tc>
      </w:tr>
    </w:tbl>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Алгоритм работы с карточкой может быть отпечатан для каждого ученика, а может быть общим для всех детей.</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u w:val="single"/>
          <w:lang w:eastAsia="ru-RU"/>
        </w:rPr>
        <w:t>Один из вариантов алгоритма работы: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1.      Получил карточку – поставь крестик в листе учета (см. таблицу ниже).</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2.      Объясни партнеру задание первой части своей карточки, ответь на его вопросы, задай контрольные вопросы.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3.      Выслушай объяснения товарища по первой части задания, задай ему вопросы, ответь на контрольные вопросы.</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4.      Поменяйтесь карточками и выполните каждый второе задание новой карточки.</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5.      Проверьте друг у друга правильность выполнения вторых заданий, найдите и исправьте ошибки. Поблагодарите друг друга.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6.      В листе учета обведи кружочком крестик той карточки, по которой ты работал и которую передал товарищу. Отметь крестиком ту карточку, которую получил.</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7.      Найди нового партнера, сядь на то место, которое освободилось, и начинай работать с пункта 2.</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Лист учета.</w:t>
      </w:r>
    </w:p>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122"/>
        <w:gridCol w:w="2032"/>
        <w:gridCol w:w="1269"/>
        <w:gridCol w:w="1093"/>
        <w:gridCol w:w="1140"/>
        <w:gridCol w:w="954"/>
        <w:gridCol w:w="924"/>
        <w:gridCol w:w="881"/>
      </w:tblGrid>
      <w:tr w:rsidR="00E612E2" w:rsidRPr="00EA41AA" w:rsidTr="00E612E2">
        <w:tc>
          <w:tcPr>
            <w:tcW w:w="123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 п\п</w:t>
            </w:r>
          </w:p>
        </w:tc>
        <w:tc>
          <w:tcPr>
            <w:tcW w:w="214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proofErr w:type="gramStart"/>
            <w:r w:rsidRPr="00EA41AA">
              <w:rPr>
                <w:rFonts w:ascii="Times New Roman" w:eastAsia="Times New Roman" w:hAnsi="Times New Roman" w:cs="Times New Roman"/>
                <w:b/>
                <w:bCs/>
                <w:color w:val="000000"/>
                <w:sz w:val="24"/>
                <w:szCs w:val="24"/>
                <w:lang w:eastAsia="ru-RU"/>
              </w:rPr>
              <w:t xml:space="preserve">Фамилия,   </w:t>
            </w:r>
            <w:proofErr w:type="gramEnd"/>
            <w:r w:rsidRPr="00EA41AA">
              <w:rPr>
                <w:rFonts w:ascii="Times New Roman" w:eastAsia="Times New Roman" w:hAnsi="Times New Roman" w:cs="Times New Roman"/>
                <w:b/>
                <w:bCs/>
                <w:color w:val="000000"/>
                <w:sz w:val="24"/>
                <w:szCs w:val="24"/>
                <w:lang w:eastAsia="ru-RU"/>
              </w:rPr>
              <w:t>имя</w:t>
            </w:r>
          </w:p>
        </w:tc>
        <w:tc>
          <w:tcPr>
            <w:tcW w:w="24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Существительное</w:t>
            </w:r>
          </w:p>
        </w:tc>
        <w:tc>
          <w:tcPr>
            <w:tcW w:w="213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Прилагательное</w:t>
            </w:r>
          </w:p>
        </w:tc>
        <w:tc>
          <w:tcPr>
            <w:tcW w:w="195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Глагол</w:t>
            </w:r>
          </w:p>
        </w:tc>
      </w:tr>
      <w:tr w:rsidR="00E612E2" w:rsidRPr="00EA41AA" w:rsidTr="00E612E2">
        <w:tc>
          <w:tcPr>
            <w:tcW w:w="0" w:type="auto"/>
            <w:vMerge/>
            <w:tcBorders>
              <w:top w:val="outset" w:sz="6" w:space="0" w:color="auto"/>
              <w:left w:val="outset" w:sz="6" w:space="0" w:color="auto"/>
              <w:bottom w:val="outset" w:sz="6" w:space="0" w:color="auto"/>
              <w:right w:val="outset" w:sz="6" w:space="0" w:color="auto"/>
            </w:tcBorders>
            <w:vAlign w:val="cente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1</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1</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w:t>
            </w:r>
          </w:p>
        </w:tc>
      </w:tr>
      <w:tr w:rsidR="00E612E2" w:rsidRPr="00EA41AA" w:rsidTr="00E612E2">
        <w:tc>
          <w:tcPr>
            <w:tcW w:w="12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1.</w:t>
            </w:r>
          </w:p>
        </w:t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proofErr w:type="spellStart"/>
            <w:r w:rsidRPr="00EA41AA">
              <w:rPr>
                <w:rFonts w:ascii="Times New Roman" w:eastAsia="Times New Roman" w:hAnsi="Times New Roman" w:cs="Times New Roman"/>
                <w:i/>
                <w:iCs/>
                <w:color w:val="000000"/>
                <w:sz w:val="24"/>
                <w:szCs w:val="24"/>
                <w:lang w:eastAsia="ru-RU"/>
              </w:rPr>
              <w:t>Батова</w:t>
            </w:r>
            <w:proofErr w:type="spellEnd"/>
            <w:r w:rsidRPr="00EA41AA">
              <w:rPr>
                <w:rFonts w:ascii="Times New Roman" w:eastAsia="Times New Roman" w:hAnsi="Times New Roman" w:cs="Times New Roman"/>
                <w:i/>
                <w:iCs/>
                <w:color w:val="000000"/>
                <w:sz w:val="24"/>
                <w:szCs w:val="24"/>
                <w:lang w:eastAsia="ru-RU"/>
              </w:rPr>
              <w:t xml:space="preserve"> Елена</w:t>
            </w:r>
          </w:p>
        </w:tc>
        <w:tc>
          <w:tcPr>
            <w:tcW w:w="12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Х</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r>
      <w:tr w:rsidR="00E612E2" w:rsidRPr="00EA41AA" w:rsidTr="00E612E2">
        <w:tc>
          <w:tcPr>
            <w:tcW w:w="12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b/>
                <w:bCs/>
                <w:color w:val="000000"/>
                <w:sz w:val="24"/>
                <w:szCs w:val="24"/>
                <w:lang w:eastAsia="ru-RU"/>
              </w:rPr>
              <w:t>2.</w:t>
            </w:r>
          </w:p>
        </w:t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i/>
                <w:iCs/>
                <w:color w:val="000000"/>
                <w:sz w:val="24"/>
                <w:szCs w:val="24"/>
                <w:lang w:eastAsia="ru-RU"/>
              </w:rPr>
              <w:t>Богомолов Иван</w:t>
            </w:r>
          </w:p>
        </w:tc>
        <w:tc>
          <w:tcPr>
            <w:tcW w:w="12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Х</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jc w:val="center"/>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r>
      <w:tr w:rsidR="00E612E2" w:rsidRPr="00EA41AA" w:rsidTr="00E612E2">
        <w:tc>
          <w:tcPr>
            <w:tcW w:w="123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12E2" w:rsidRPr="00EA41AA" w:rsidRDefault="00E612E2" w:rsidP="00E612E2">
            <w:pPr>
              <w:spacing w:after="0" w:line="240" w:lineRule="auto"/>
              <w:rPr>
                <w:rFonts w:ascii="Times New Roman" w:eastAsia="Times New Roman" w:hAnsi="Times New Roman" w:cs="Times New Roman"/>
                <w:color w:val="000000"/>
                <w:sz w:val="24"/>
                <w:szCs w:val="24"/>
                <w:lang w:eastAsia="ru-RU"/>
              </w:rPr>
            </w:pPr>
            <w:r w:rsidRPr="00EA41AA">
              <w:rPr>
                <w:rFonts w:ascii="Times New Roman" w:eastAsia="Times New Roman" w:hAnsi="Times New Roman" w:cs="Times New Roman"/>
                <w:color w:val="000000"/>
                <w:sz w:val="24"/>
                <w:szCs w:val="24"/>
                <w:lang w:eastAsia="ru-RU"/>
              </w:rPr>
              <w:t> </w:t>
            </w:r>
          </w:p>
        </w:tc>
      </w:tr>
    </w:tbl>
    <w:p w:rsidR="00784061" w:rsidRPr="00EA41AA" w:rsidRDefault="00784061">
      <w:pPr>
        <w:rPr>
          <w:rFonts w:ascii="Times New Roman" w:hAnsi="Times New Roman" w:cs="Times New Roman"/>
          <w:sz w:val="24"/>
          <w:szCs w:val="24"/>
        </w:rPr>
      </w:pPr>
    </w:p>
    <w:sectPr w:rsidR="00784061" w:rsidRPr="00EA41AA" w:rsidSect="00784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E612E2"/>
    <w:rsid w:val="001F3DBF"/>
    <w:rsid w:val="00784061"/>
    <w:rsid w:val="00944468"/>
    <w:rsid w:val="00E612E2"/>
    <w:rsid w:val="00EA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DF994-0C86-4596-83F6-9573189B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12E2"/>
  </w:style>
  <w:style w:type="paragraph" w:styleId="a3">
    <w:name w:val="Normal (Web)"/>
    <w:basedOn w:val="a"/>
    <w:uiPriority w:val="99"/>
    <w:semiHidden/>
    <w:unhideWhenUsed/>
    <w:rsid w:val="00E61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12E2"/>
    <w:rPr>
      <w:b/>
      <w:bCs/>
    </w:rPr>
  </w:style>
  <w:style w:type="character" w:styleId="a5">
    <w:name w:val="Emphasis"/>
    <w:basedOn w:val="a0"/>
    <w:uiPriority w:val="20"/>
    <w:qFormat/>
    <w:rsid w:val="00E61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94537">
      <w:bodyDiv w:val="1"/>
      <w:marLeft w:val="0"/>
      <w:marRight w:val="0"/>
      <w:marTop w:val="0"/>
      <w:marBottom w:val="0"/>
      <w:divBdr>
        <w:top w:val="none" w:sz="0" w:space="0" w:color="auto"/>
        <w:left w:val="none" w:sz="0" w:space="0" w:color="auto"/>
        <w:bottom w:val="none" w:sz="0" w:space="0" w:color="auto"/>
        <w:right w:val="none" w:sz="0" w:space="0" w:color="auto"/>
      </w:divBdr>
      <w:divsChild>
        <w:div w:id="703753416">
          <w:marLeft w:val="0"/>
          <w:marRight w:val="0"/>
          <w:marTop w:val="0"/>
          <w:marBottom w:val="0"/>
          <w:divBdr>
            <w:top w:val="none" w:sz="0" w:space="0" w:color="auto"/>
            <w:left w:val="none" w:sz="0" w:space="0" w:color="auto"/>
            <w:bottom w:val="none" w:sz="0" w:space="0" w:color="auto"/>
            <w:right w:val="none" w:sz="0" w:space="0" w:color="auto"/>
          </w:divBdr>
        </w:div>
        <w:div w:id="1366297011">
          <w:marLeft w:val="0"/>
          <w:marRight w:val="0"/>
          <w:marTop w:val="0"/>
          <w:marBottom w:val="0"/>
          <w:divBdr>
            <w:top w:val="none" w:sz="0" w:space="0" w:color="auto"/>
            <w:left w:val="none" w:sz="0" w:space="0" w:color="auto"/>
            <w:bottom w:val="none" w:sz="0" w:space="0" w:color="auto"/>
            <w:right w:val="none" w:sz="0" w:space="0" w:color="auto"/>
          </w:divBdr>
        </w:div>
        <w:div w:id="493031934">
          <w:marLeft w:val="0"/>
          <w:marRight w:val="0"/>
          <w:marTop w:val="0"/>
          <w:marBottom w:val="0"/>
          <w:divBdr>
            <w:top w:val="none" w:sz="0" w:space="0" w:color="auto"/>
            <w:left w:val="none" w:sz="0" w:space="0" w:color="auto"/>
            <w:bottom w:val="none" w:sz="0" w:space="0" w:color="auto"/>
            <w:right w:val="none" w:sz="0" w:space="0" w:color="auto"/>
          </w:divBdr>
        </w:div>
        <w:div w:id="1553274158">
          <w:marLeft w:val="0"/>
          <w:marRight w:val="0"/>
          <w:marTop w:val="0"/>
          <w:marBottom w:val="0"/>
          <w:divBdr>
            <w:top w:val="none" w:sz="0" w:space="0" w:color="auto"/>
            <w:left w:val="none" w:sz="0" w:space="0" w:color="auto"/>
            <w:bottom w:val="none" w:sz="0" w:space="0" w:color="auto"/>
            <w:right w:val="none" w:sz="0" w:space="0" w:color="auto"/>
          </w:divBdr>
        </w:div>
        <w:div w:id="255870167">
          <w:marLeft w:val="0"/>
          <w:marRight w:val="0"/>
          <w:marTop w:val="0"/>
          <w:marBottom w:val="0"/>
          <w:divBdr>
            <w:top w:val="none" w:sz="0" w:space="0" w:color="auto"/>
            <w:left w:val="none" w:sz="0" w:space="0" w:color="auto"/>
            <w:bottom w:val="none" w:sz="0" w:space="0" w:color="auto"/>
            <w:right w:val="none" w:sz="0" w:space="0" w:color="auto"/>
          </w:divBdr>
        </w:div>
        <w:div w:id="413403333">
          <w:marLeft w:val="0"/>
          <w:marRight w:val="0"/>
          <w:marTop w:val="0"/>
          <w:marBottom w:val="0"/>
          <w:divBdr>
            <w:top w:val="none" w:sz="0" w:space="0" w:color="auto"/>
            <w:left w:val="none" w:sz="0" w:space="0" w:color="auto"/>
            <w:bottom w:val="none" w:sz="0" w:space="0" w:color="auto"/>
            <w:right w:val="none" w:sz="0" w:space="0" w:color="auto"/>
          </w:divBdr>
        </w:div>
        <w:div w:id="78210552">
          <w:marLeft w:val="0"/>
          <w:marRight w:val="0"/>
          <w:marTop w:val="0"/>
          <w:marBottom w:val="0"/>
          <w:divBdr>
            <w:top w:val="none" w:sz="0" w:space="0" w:color="auto"/>
            <w:left w:val="none" w:sz="0" w:space="0" w:color="auto"/>
            <w:bottom w:val="none" w:sz="0" w:space="0" w:color="auto"/>
            <w:right w:val="none" w:sz="0" w:space="0" w:color="auto"/>
          </w:divBdr>
        </w:div>
        <w:div w:id="1990203721">
          <w:marLeft w:val="0"/>
          <w:marRight w:val="0"/>
          <w:marTop w:val="0"/>
          <w:marBottom w:val="0"/>
          <w:divBdr>
            <w:top w:val="none" w:sz="0" w:space="0" w:color="auto"/>
            <w:left w:val="none" w:sz="0" w:space="0" w:color="auto"/>
            <w:bottom w:val="none" w:sz="0" w:space="0" w:color="auto"/>
            <w:right w:val="none" w:sz="0" w:space="0" w:color="auto"/>
          </w:divBdr>
        </w:div>
        <w:div w:id="209151850">
          <w:marLeft w:val="0"/>
          <w:marRight w:val="0"/>
          <w:marTop w:val="0"/>
          <w:marBottom w:val="0"/>
          <w:divBdr>
            <w:top w:val="none" w:sz="0" w:space="0" w:color="auto"/>
            <w:left w:val="none" w:sz="0" w:space="0" w:color="auto"/>
            <w:bottom w:val="none" w:sz="0" w:space="0" w:color="auto"/>
            <w:right w:val="none" w:sz="0" w:space="0" w:color="auto"/>
          </w:divBdr>
        </w:div>
        <w:div w:id="2133791788">
          <w:marLeft w:val="0"/>
          <w:marRight w:val="0"/>
          <w:marTop w:val="0"/>
          <w:marBottom w:val="0"/>
          <w:divBdr>
            <w:top w:val="none" w:sz="0" w:space="0" w:color="auto"/>
            <w:left w:val="none" w:sz="0" w:space="0" w:color="auto"/>
            <w:bottom w:val="none" w:sz="0" w:space="0" w:color="auto"/>
            <w:right w:val="none" w:sz="0" w:space="0" w:color="auto"/>
          </w:divBdr>
        </w:div>
        <w:div w:id="1689140091">
          <w:marLeft w:val="0"/>
          <w:marRight w:val="0"/>
          <w:marTop w:val="0"/>
          <w:marBottom w:val="0"/>
          <w:divBdr>
            <w:top w:val="none" w:sz="0" w:space="0" w:color="auto"/>
            <w:left w:val="none" w:sz="0" w:space="0" w:color="auto"/>
            <w:bottom w:val="none" w:sz="0" w:space="0" w:color="auto"/>
            <w:right w:val="none" w:sz="0" w:space="0" w:color="auto"/>
          </w:divBdr>
        </w:div>
        <w:div w:id="1697660966">
          <w:marLeft w:val="0"/>
          <w:marRight w:val="0"/>
          <w:marTop w:val="0"/>
          <w:marBottom w:val="0"/>
          <w:divBdr>
            <w:top w:val="none" w:sz="0" w:space="0" w:color="auto"/>
            <w:left w:val="none" w:sz="0" w:space="0" w:color="auto"/>
            <w:bottom w:val="none" w:sz="0" w:space="0" w:color="auto"/>
            <w:right w:val="none" w:sz="0" w:space="0" w:color="auto"/>
          </w:divBdr>
        </w:div>
        <w:div w:id="372923294">
          <w:marLeft w:val="0"/>
          <w:marRight w:val="0"/>
          <w:marTop w:val="0"/>
          <w:marBottom w:val="0"/>
          <w:divBdr>
            <w:top w:val="none" w:sz="0" w:space="0" w:color="auto"/>
            <w:left w:val="none" w:sz="0" w:space="0" w:color="auto"/>
            <w:bottom w:val="none" w:sz="0" w:space="0" w:color="auto"/>
            <w:right w:val="none" w:sz="0" w:space="0" w:color="auto"/>
          </w:divBdr>
        </w:div>
        <w:div w:id="1893694834">
          <w:marLeft w:val="0"/>
          <w:marRight w:val="0"/>
          <w:marTop w:val="0"/>
          <w:marBottom w:val="0"/>
          <w:divBdr>
            <w:top w:val="none" w:sz="0" w:space="0" w:color="auto"/>
            <w:left w:val="none" w:sz="0" w:space="0" w:color="auto"/>
            <w:bottom w:val="none" w:sz="0" w:space="0" w:color="auto"/>
            <w:right w:val="none" w:sz="0" w:space="0" w:color="auto"/>
          </w:divBdr>
        </w:div>
        <w:div w:id="989482922">
          <w:marLeft w:val="0"/>
          <w:marRight w:val="0"/>
          <w:marTop w:val="0"/>
          <w:marBottom w:val="0"/>
          <w:divBdr>
            <w:top w:val="none" w:sz="0" w:space="0" w:color="auto"/>
            <w:left w:val="none" w:sz="0" w:space="0" w:color="auto"/>
            <w:bottom w:val="none" w:sz="0" w:space="0" w:color="auto"/>
            <w:right w:val="none" w:sz="0" w:space="0" w:color="auto"/>
          </w:divBdr>
        </w:div>
        <w:div w:id="1416440525">
          <w:marLeft w:val="0"/>
          <w:marRight w:val="0"/>
          <w:marTop w:val="0"/>
          <w:marBottom w:val="0"/>
          <w:divBdr>
            <w:top w:val="none" w:sz="0" w:space="0" w:color="auto"/>
            <w:left w:val="none" w:sz="0" w:space="0" w:color="auto"/>
            <w:bottom w:val="none" w:sz="0" w:space="0" w:color="auto"/>
            <w:right w:val="none" w:sz="0" w:space="0" w:color="auto"/>
          </w:divBdr>
        </w:div>
        <w:div w:id="2081635027">
          <w:marLeft w:val="0"/>
          <w:marRight w:val="0"/>
          <w:marTop w:val="0"/>
          <w:marBottom w:val="0"/>
          <w:divBdr>
            <w:top w:val="none" w:sz="0" w:space="0" w:color="auto"/>
            <w:left w:val="none" w:sz="0" w:space="0" w:color="auto"/>
            <w:bottom w:val="none" w:sz="0" w:space="0" w:color="auto"/>
            <w:right w:val="none" w:sz="0" w:space="0" w:color="auto"/>
          </w:divBdr>
        </w:div>
        <w:div w:id="1076199353">
          <w:marLeft w:val="0"/>
          <w:marRight w:val="0"/>
          <w:marTop w:val="0"/>
          <w:marBottom w:val="0"/>
          <w:divBdr>
            <w:top w:val="none" w:sz="0" w:space="0" w:color="auto"/>
            <w:left w:val="none" w:sz="0" w:space="0" w:color="auto"/>
            <w:bottom w:val="none" w:sz="0" w:space="0" w:color="auto"/>
            <w:right w:val="none" w:sz="0" w:space="0" w:color="auto"/>
          </w:divBdr>
        </w:div>
        <w:div w:id="2128112966">
          <w:marLeft w:val="0"/>
          <w:marRight w:val="0"/>
          <w:marTop w:val="0"/>
          <w:marBottom w:val="0"/>
          <w:divBdr>
            <w:top w:val="none" w:sz="0" w:space="0" w:color="auto"/>
            <w:left w:val="none" w:sz="0" w:space="0" w:color="auto"/>
            <w:bottom w:val="none" w:sz="0" w:space="0" w:color="auto"/>
            <w:right w:val="none" w:sz="0" w:space="0" w:color="auto"/>
          </w:divBdr>
        </w:div>
        <w:div w:id="779762810">
          <w:marLeft w:val="0"/>
          <w:marRight w:val="0"/>
          <w:marTop w:val="0"/>
          <w:marBottom w:val="0"/>
          <w:divBdr>
            <w:top w:val="none" w:sz="0" w:space="0" w:color="auto"/>
            <w:left w:val="none" w:sz="0" w:space="0" w:color="auto"/>
            <w:bottom w:val="none" w:sz="0" w:space="0" w:color="auto"/>
            <w:right w:val="none" w:sz="0" w:space="0" w:color="auto"/>
          </w:divBdr>
        </w:div>
        <w:div w:id="520703357">
          <w:marLeft w:val="0"/>
          <w:marRight w:val="0"/>
          <w:marTop w:val="0"/>
          <w:marBottom w:val="0"/>
          <w:divBdr>
            <w:top w:val="none" w:sz="0" w:space="0" w:color="auto"/>
            <w:left w:val="none" w:sz="0" w:space="0" w:color="auto"/>
            <w:bottom w:val="none" w:sz="0" w:space="0" w:color="auto"/>
            <w:right w:val="none" w:sz="0" w:space="0" w:color="auto"/>
          </w:divBdr>
        </w:div>
        <w:div w:id="1399356111">
          <w:marLeft w:val="0"/>
          <w:marRight w:val="0"/>
          <w:marTop w:val="0"/>
          <w:marBottom w:val="0"/>
          <w:divBdr>
            <w:top w:val="none" w:sz="0" w:space="0" w:color="auto"/>
            <w:left w:val="none" w:sz="0" w:space="0" w:color="auto"/>
            <w:bottom w:val="none" w:sz="0" w:space="0" w:color="auto"/>
            <w:right w:val="none" w:sz="0" w:space="0" w:color="auto"/>
          </w:divBdr>
        </w:div>
        <w:div w:id="354234541">
          <w:marLeft w:val="0"/>
          <w:marRight w:val="0"/>
          <w:marTop w:val="0"/>
          <w:marBottom w:val="0"/>
          <w:divBdr>
            <w:top w:val="none" w:sz="0" w:space="0" w:color="auto"/>
            <w:left w:val="none" w:sz="0" w:space="0" w:color="auto"/>
            <w:bottom w:val="none" w:sz="0" w:space="0" w:color="auto"/>
            <w:right w:val="none" w:sz="0" w:space="0" w:color="auto"/>
          </w:divBdr>
        </w:div>
        <w:div w:id="1828668957">
          <w:marLeft w:val="0"/>
          <w:marRight w:val="0"/>
          <w:marTop w:val="0"/>
          <w:marBottom w:val="0"/>
          <w:divBdr>
            <w:top w:val="none" w:sz="0" w:space="0" w:color="auto"/>
            <w:left w:val="none" w:sz="0" w:space="0" w:color="auto"/>
            <w:bottom w:val="none" w:sz="0" w:space="0" w:color="auto"/>
            <w:right w:val="none" w:sz="0" w:space="0" w:color="auto"/>
          </w:divBdr>
        </w:div>
        <w:div w:id="1606382799">
          <w:marLeft w:val="0"/>
          <w:marRight w:val="0"/>
          <w:marTop w:val="0"/>
          <w:marBottom w:val="0"/>
          <w:divBdr>
            <w:top w:val="none" w:sz="0" w:space="0" w:color="auto"/>
            <w:left w:val="none" w:sz="0" w:space="0" w:color="auto"/>
            <w:bottom w:val="none" w:sz="0" w:space="0" w:color="auto"/>
            <w:right w:val="none" w:sz="0" w:space="0" w:color="auto"/>
          </w:divBdr>
        </w:div>
        <w:div w:id="1348019765">
          <w:marLeft w:val="0"/>
          <w:marRight w:val="0"/>
          <w:marTop w:val="0"/>
          <w:marBottom w:val="0"/>
          <w:divBdr>
            <w:top w:val="none" w:sz="0" w:space="0" w:color="auto"/>
            <w:left w:val="none" w:sz="0" w:space="0" w:color="auto"/>
            <w:bottom w:val="none" w:sz="0" w:space="0" w:color="auto"/>
            <w:right w:val="none" w:sz="0" w:space="0" w:color="auto"/>
          </w:divBdr>
        </w:div>
        <w:div w:id="1224754140">
          <w:marLeft w:val="0"/>
          <w:marRight w:val="0"/>
          <w:marTop w:val="0"/>
          <w:marBottom w:val="0"/>
          <w:divBdr>
            <w:top w:val="none" w:sz="0" w:space="0" w:color="auto"/>
            <w:left w:val="none" w:sz="0" w:space="0" w:color="auto"/>
            <w:bottom w:val="none" w:sz="0" w:space="0" w:color="auto"/>
            <w:right w:val="none" w:sz="0" w:space="0" w:color="auto"/>
          </w:divBdr>
        </w:div>
        <w:div w:id="1961953662">
          <w:marLeft w:val="0"/>
          <w:marRight w:val="0"/>
          <w:marTop w:val="0"/>
          <w:marBottom w:val="0"/>
          <w:divBdr>
            <w:top w:val="none" w:sz="0" w:space="0" w:color="auto"/>
            <w:left w:val="none" w:sz="0" w:space="0" w:color="auto"/>
            <w:bottom w:val="none" w:sz="0" w:space="0" w:color="auto"/>
            <w:right w:val="none" w:sz="0" w:space="0" w:color="auto"/>
          </w:divBdr>
        </w:div>
        <w:div w:id="1022821732">
          <w:marLeft w:val="0"/>
          <w:marRight w:val="0"/>
          <w:marTop w:val="0"/>
          <w:marBottom w:val="0"/>
          <w:divBdr>
            <w:top w:val="none" w:sz="0" w:space="0" w:color="auto"/>
            <w:left w:val="none" w:sz="0" w:space="0" w:color="auto"/>
            <w:bottom w:val="none" w:sz="0" w:space="0" w:color="auto"/>
            <w:right w:val="none" w:sz="0" w:space="0" w:color="auto"/>
          </w:divBdr>
        </w:div>
        <w:div w:id="1142308149">
          <w:marLeft w:val="0"/>
          <w:marRight w:val="0"/>
          <w:marTop w:val="0"/>
          <w:marBottom w:val="0"/>
          <w:divBdr>
            <w:top w:val="none" w:sz="0" w:space="0" w:color="auto"/>
            <w:left w:val="none" w:sz="0" w:space="0" w:color="auto"/>
            <w:bottom w:val="none" w:sz="0" w:space="0" w:color="auto"/>
            <w:right w:val="none" w:sz="0" w:space="0" w:color="auto"/>
          </w:divBdr>
        </w:div>
        <w:div w:id="603612211">
          <w:marLeft w:val="0"/>
          <w:marRight w:val="0"/>
          <w:marTop w:val="0"/>
          <w:marBottom w:val="0"/>
          <w:divBdr>
            <w:top w:val="none" w:sz="0" w:space="0" w:color="auto"/>
            <w:left w:val="none" w:sz="0" w:space="0" w:color="auto"/>
            <w:bottom w:val="none" w:sz="0" w:space="0" w:color="auto"/>
            <w:right w:val="none" w:sz="0" w:space="0" w:color="auto"/>
          </w:divBdr>
        </w:div>
        <w:div w:id="263224166">
          <w:marLeft w:val="0"/>
          <w:marRight w:val="0"/>
          <w:marTop w:val="0"/>
          <w:marBottom w:val="0"/>
          <w:divBdr>
            <w:top w:val="none" w:sz="0" w:space="0" w:color="auto"/>
            <w:left w:val="none" w:sz="0" w:space="0" w:color="auto"/>
            <w:bottom w:val="none" w:sz="0" w:space="0" w:color="auto"/>
            <w:right w:val="none" w:sz="0" w:space="0" w:color="auto"/>
          </w:divBdr>
        </w:div>
        <w:div w:id="868032995">
          <w:marLeft w:val="0"/>
          <w:marRight w:val="0"/>
          <w:marTop w:val="0"/>
          <w:marBottom w:val="0"/>
          <w:divBdr>
            <w:top w:val="none" w:sz="0" w:space="0" w:color="auto"/>
            <w:left w:val="none" w:sz="0" w:space="0" w:color="auto"/>
            <w:bottom w:val="none" w:sz="0" w:space="0" w:color="auto"/>
            <w:right w:val="none" w:sz="0" w:space="0" w:color="auto"/>
          </w:divBdr>
        </w:div>
        <w:div w:id="552959152">
          <w:marLeft w:val="0"/>
          <w:marRight w:val="0"/>
          <w:marTop w:val="0"/>
          <w:marBottom w:val="0"/>
          <w:divBdr>
            <w:top w:val="none" w:sz="0" w:space="0" w:color="auto"/>
            <w:left w:val="none" w:sz="0" w:space="0" w:color="auto"/>
            <w:bottom w:val="none" w:sz="0" w:space="0" w:color="auto"/>
            <w:right w:val="none" w:sz="0" w:space="0" w:color="auto"/>
          </w:divBdr>
        </w:div>
        <w:div w:id="312103711">
          <w:marLeft w:val="0"/>
          <w:marRight w:val="0"/>
          <w:marTop w:val="0"/>
          <w:marBottom w:val="0"/>
          <w:divBdr>
            <w:top w:val="none" w:sz="0" w:space="0" w:color="auto"/>
            <w:left w:val="none" w:sz="0" w:space="0" w:color="auto"/>
            <w:bottom w:val="none" w:sz="0" w:space="0" w:color="auto"/>
            <w:right w:val="none" w:sz="0" w:space="0" w:color="auto"/>
          </w:divBdr>
        </w:div>
        <w:div w:id="2008904255">
          <w:marLeft w:val="0"/>
          <w:marRight w:val="0"/>
          <w:marTop w:val="0"/>
          <w:marBottom w:val="0"/>
          <w:divBdr>
            <w:top w:val="none" w:sz="0" w:space="0" w:color="auto"/>
            <w:left w:val="none" w:sz="0" w:space="0" w:color="auto"/>
            <w:bottom w:val="none" w:sz="0" w:space="0" w:color="auto"/>
            <w:right w:val="none" w:sz="0" w:space="0" w:color="auto"/>
          </w:divBdr>
        </w:div>
        <w:div w:id="229585258">
          <w:marLeft w:val="0"/>
          <w:marRight w:val="0"/>
          <w:marTop w:val="0"/>
          <w:marBottom w:val="0"/>
          <w:divBdr>
            <w:top w:val="none" w:sz="0" w:space="0" w:color="auto"/>
            <w:left w:val="none" w:sz="0" w:space="0" w:color="auto"/>
            <w:bottom w:val="none" w:sz="0" w:space="0" w:color="auto"/>
            <w:right w:val="none" w:sz="0" w:space="0" w:color="auto"/>
          </w:divBdr>
        </w:div>
        <w:div w:id="882407281">
          <w:marLeft w:val="0"/>
          <w:marRight w:val="0"/>
          <w:marTop w:val="0"/>
          <w:marBottom w:val="0"/>
          <w:divBdr>
            <w:top w:val="none" w:sz="0" w:space="0" w:color="auto"/>
            <w:left w:val="none" w:sz="0" w:space="0" w:color="auto"/>
            <w:bottom w:val="none" w:sz="0" w:space="0" w:color="auto"/>
            <w:right w:val="none" w:sz="0" w:space="0" w:color="auto"/>
          </w:divBdr>
        </w:div>
        <w:div w:id="1511481244">
          <w:marLeft w:val="0"/>
          <w:marRight w:val="0"/>
          <w:marTop w:val="0"/>
          <w:marBottom w:val="0"/>
          <w:divBdr>
            <w:top w:val="none" w:sz="0" w:space="0" w:color="auto"/>
            <w:left w:val="none" w:sz="0" w:space="0" w:color="auto"/>
            <w:bottom w:val="none" w:sz="0" w:space="0" w:color="auto"/>
            <w:right w:val="none" w:sz="0" w:space="0" w:color="auto"/>
          </w:divBdr>
        </w:div>
        <w:div w:id="2136757088">
          <w:marLeft w:val="0"/>
          <w:marRight w:val="0"/>
          <w:marTop w:val="0"/>
          <w:marBottom w:val="0"/>
          <w:divBdr>
            <w:top w:val="none" w:sz="0" w:space="0" w:color="auto"/>
            <w:left w:val="none" w:sz="0" w:space="0" w:color="auto"/>
            <w:bottom w:val="none" w:sz="0" w:space="0" w:color="auto"/>
            <w:right w:val="none" w:sz="0" w:space="0" w:color="auto"/>
          </w:divBdr>
        </w:div>
        <w:div w:id="610286357">
          <w:marLeft w:val="0"/>
          <w:marRight w:val="0"/>
          <w:marTop w:val="0"/>
          <w:marBottom w:val="0"/>
          <w:divBdr>
            <w:top w:val="none" w:sz="0" w:space="0" w:color="auto"/>
            <w:left w:val="none" w:sz="0" w:space="0" w:color="auto"/>
            <w:bottom w:val="none" w:sz="0" w:space="0" w:color="auto"/>
            <w:right w:val="none" w:sz="0" w:space="0" w:color="auto"/>
          </w:divBdr>
        </w:div>
        <w:div w:id="720446809">
          <w:marLeft w:val="0"/>
          <w:marRight w:val="0"/>
          <w:marTop w:val="0"/>
          <w:marBottom w:val="0"/>
          <w:divBdr>
            <w:top w:val="none" w:sz="0" w:space="0" w:color="auto"/>
            <w:left w:val="none" w:sz="0" w:space="0" w:color="auto"/>
            <w:bottom w:val="none" w:sz="0" w:space="0" w:color="auto"/>
            <w:right w:val="none" w:sz="0" w:space="0" w:color="auto"/>
          </w:divBdr>
        </w:div>
        <w:div w:id="1535968253">
          <w:marLeft w:val="0"/>
          <w:marRight w:val="0"/>
          <w:marTop w:val="0"/>
          <w:marBottom w:val="0"/>
          <w:divBdr>
            <w:top w:val="none" w:sz="0" w:space="0" w:color="auto"/>
            <w:left w:val="none" w:sz="0" w:space="0" w:color="auto"/>
            <w:bottom w:val="none" w:sz="0" w:space="0" w:color="auto"/>
            <w:right w:val="none" w:sz="0" w:space="0" w:color="auto"/>
          </w:divBdr>
        </w:div>
        <w:div w:id="2022583963">
          <w:marLeft w:val="0"/>
          <w:marRight w:val="0"/>
          <w:marTop w:val="0"/>
          <w:marBottom w:val="0"/>
          <w:divBdr>
            <w:top w:val="none" w:sz="0" w:space="0" w:color="auto"/>
            <w:left w:val="none" w:sz="0" w:space="0" w:color="auto"/>
            <w:bottom w:val="none" w:sz="0" w:space="0" w:color="auto"/>
            <w:right w:val="none" w:sz="0" w:space="0" w:color="auto"/>
          </w:divBdr>
        </w:div>
        <w:div w:id="2142570702">
          <w:marLeft w:val="0"/>
          <w:marRight w:val="0"/>
          <w:marTop w:val="0"/>
          <w:marBottom w:val="0"/>
          <w:divBdr>
            <w:top w:val="none" w:sz="0" w:space="0" w:color="auto"/>
            <w:left w:val="none" w:sz="0" w:space="0" w:color="auto"/>
            <w:bottom w:val="none" w:sz="0" w:space="0" w:color="auto"/>
            <w:right w:val="none" w:sz="0" w:space="0" w:color="auto"/>
          </w:divBdr>
        </w:div>
        <w:div w:id="1527867306">
          <w:marLeft w:val="0"/>
          <w:marRight w:val="0"/>
          <w:marTop w:val="0"/>
          <w:marBottom w:val="0"/>
          <w:divBdr>
            <w:top w:val="none" w:sz="0" w:space="0" w:color="auto"/>
            <w:left w:val="none" w:sz="0" w:space="0" w:color="auto"/>
            <w:bottom w:val="none" w:sz="0" w:space="0" w:color="auto"/>
            <w:right w:val="none" w:sz="0" w:space="0" w:color="auto"/>
          </w:divBdr>
        </w:div>
        <w:div w:id="2129078392">
          <w:marLeft w:val="0"/>
          <w:marRight w:val="0"/>
          <w:marTop w:val="0"/>
          <w:marBottom w:val="0"/>
          <w:divBdr>
            <w:top w:val="none" w:sz="0" w:space="0" w:color="auto"/>
            <w:left w:val="none" w:sz="0" w:space="0" w:color="auto"/>
            <w:bottom w:val="none" w:sz="0" w:space="0" w:color="auto"/>
            <w:right w:val="none" w:sz="0" w:space="0" w:color="auto"/>
          </w:divBdr>
        </w:div>
        <w:div w:id="466901710">
          <w:marLeft w:val="0"/>
          <w:marRight w:val="0"/>
          <w:marTop w:val="0"/>
          <w:marBottom w:val="0"/>
          <w:divBdr>
            <w:top w:val="none" w:sz="0" w:space="0" w:color="auto"/>
            <w:left w:val="none" w:sz="0" w:space="0" w:color="auto"/>
            <w:bottom w:val="none" w:sz="0" w:space="0" w:color="auto"/>
            <w:right w:val="none" w:sz="0" w:space="0" w:color="auto"/>
          </w:divBdr>
        </w:div>
        <w:div w:id="1114441621">
          <w:marLeft w:val="0"/>
          <w:marRight w:val="0"/>
          <w:marTop w:val="0"/>
          <w:marBottom w:val="0"/>
          <w:divBdr>
            <w:top w:val="none" w:sz="0" w:space="0" w:color="auto"/>
            <w:left w:val="none" w:sz="0" w:space="0" w:color="auto"/>
            <w:bottom w:val="none" w:sz="0" w:space="0" w:color="auto"/>
            <w:right w:val="none" w:sz="0" w:space="0" w:color="auto"/>
          </w:divBdr>
        </w:div>
        <w:div w:id="1771857211">
          <w:marLeft w:val="0"/>
          <w:marRight w:val="0"/>
          <w:marTop w:val="0"/>
          <w:marBottom w:val="0"/>
          <w:divBdr>
            <w:top w:val="none" w:sz="0" w:space="0" w:color="auto"/>
            <w:left w:val="none" w:sz="0" w:space="0" w:color="auto"/>
            <w:bottom w:val="none" w:sz="0" w:space="0" w:color="auto"/>
            <w:right w:val="none" w:sz="0" w:space="0" w:color="auto"/>
          </w:divBdr>
        </w:div>
        <w:div w:id="725832460">
          <w:marLeft w:val="0"/>
          <w:marRight w:val="0"/>
          <w:marTop w:val="0"/>
          <w:marBottom w:val="0"/>
          <w:divBdr>
            <w:top w:val="none" w:sz="0" w:space="0" w:color="auto"/>
            <w:left w:val="none" w:sz="0" w:space="0" w:color="auto"/>
            <w:bottom w:val="none" w:sz="0" w:space="0" w:color="auto"/>
            <w:right w:val="none" w:sz="0" w:space="0" w:color="auto"/>
          </w:divBdr>
        </w:div>
        <w:div w:id="400564096">
          <w:marLeft w:val="0"/>
          <w:marRight w:val="0"/>
          <w:marTop w:val="0"/>
          <w:marBottom w:val="0"/>
          <w:divBdr>
            <w:top w:val="none" w:sz="0" w:space="0" w:color="auto"/>
            <w:left w:val="none" w:sz="0" w:space="0" w:color="auto"/>
            <w:bottom w:val="none" w:sz="0" w:space="0" w:color="auto"/>
            <w:right w:val="none" w:sz="0" w:space="0" w:color="auto"/>
          </w:divBdr>
        </w:div>
        <w:div w:id="173959017">
          <w:marLeft w:val="0"/>
          <w:marRight w:val="0"/>
          <w:marTop w:val="0"/>
          <w:marBottom w:val="0"/>
          <w:divBdr>
            <w:top w:val="none" w:sz="0" w:space="0" w:color="auto"/>
            <w:left w:val="none" w:sz="0" w:space="0" w:color="auto"/>
            <w:bottom w:val="none" w:sz="0" w:space="0" w:color="auto"/>
            <w:right w:val="none" w:sz="0" w:space="0" w:color="auto"/>
          </w:divBdr>
        </w:div>
        <w:div w:id="1615668480">
          <w:marLeft w:val="0"/>
          <w:marRight w:val="0"/>
          <w:marTop w:val="0"/>
          <w:marBottom w:val="0"/>
          <w:divBdr>
            <w:top w:val="none" w:sz="0" w:space="0" w:color="auto"/>
            <w:left w:val="none" w:sz="0" w:space="0" w:color="auto"/>
            <w:bottom w:val="none" w:sz="0" w:space="0" w:color="auto"/>
            <w:right w:val="none" w:sz="0" w:space="0" w:color="auto"/>
          </w:divBdr>
        </w:div>
        <w:div w:id="156071931">
          <w:marLeft w:val="0"/>
          <w:marRight w:val="0"/>
          <w:marTop w:val="0"/>
          <w:marBottom w:val="0"/>
          <w:divBdr>
            <w:top w:val="none" w:sz="0" w:space="0" w:color="auto"/>
            <w:left w:val="none" w:sz="0" w:space="0" w:color="auto"/>
            <w:bottom w:val="none" w:sz="0" w:space="0" w:color="auto"/>
            <w:right w:val="none" w:sz="0" w:space="0" w:color="auto"/>
          </w:divBdr>
        </w:div>
        <w:div w:id="323553339">
          <w:marLeft w:val="0"/>
          <w:marRight w:val="0"/>
          <w:marTop w:val="0"/>
          <w:marBottom w:val="0"/>
          <w:divBdr>
            <w:top w:val="none" w:sz="0" w:space="0" w:color="auto"/>
            <w:left w:val="none" w:sz="0" w:space="0" w:color="auto"/>
            <w:bottom w:val="none" w:sz="0" w:space="0" w:color="auto"/>
            <w:right w:val="none" w:sz="0" w:space="0" w:color="auto"/>
          </w:divBdr>
        </w:div>
        <w:div w:id="1097870021">
          <w:marLeft w:val="0"/>
          <w:marRight w:val="0"/>
          <w:marTop w:val="0"/>
          <w:marBottom w:val="0"/>
          <w:divBdr>
            <w:top w:val="none" w:sz="0" w:space="0" w:color="auto"/>
            <w:left w:val="none" w:sz="0" w:space="0" w:color="auto"/>
            <w:bottom w:val="none" w:sz="0" w:space="0" w:color="auto"/>
            <w:right w:val="none" w:sz="0" w:space="0" w:color="auto"/>
          </w:divBdr>
        </w:div>
        <w:div w:id="1286958929">
          <w:marLeft w:val="0"/>
          <w:marRight w:val="0"/>
          <w:marTop w:val="0"/>
          <w:marBottom w:val="0"/>
          <w:divBdr>
            <w:top w:val="none" w:sz="0" w:space="0" w:color="auto"/>
            <w:left w:val="none" w:sz="0" w:space="0" w:color="auto"/>
            <w:bottom w:val="none" w:sz="0" w:space="0" w:color="auto"/>
            <w:right w:val="none" w:sz="0" w:space="0" w:color="auto"/>
          </w:divBdr>
        </w:div>
        <w:div w:id="288587760">
          <w:marLeft w:val="0"/>
          <w:marRight w:val="0"/>
          <w:marTop w:val="0"/>
          <w:marBottom w:val="0"/>
          <w:divBdr>
            <w:top w:val="none" w:sz="0" w:space="0" w:color="auto"/>
            <w:left w:val="none" w:sz="0" w:space="0" w:color="auto"/>
            <w:bottom w:val="none" w:sz="0" w:space="0" w:color="auto"/>
            <w:right w:val="none" w:sz="0" w:space="0" w:color="auto"/>
          </w:divBdr>
        </w:div>
        <w:div w:id="1159033586">
          <w:marLeft w:val="0"/>
          <w:marRight w:val="0"/>
          <w:marTop w:val="0"/>
          <w:marBottom w:val="0"/>
          <w:divBdr>
            <w:top w:val="none" w:sz="0" w:space="0" w:color="auto"/>
            <w:left w:val="none" w:sz="0" w:space="0" w:color="auto"/>
            <w:bottom w:val="none" w:sz="0" w:space="0" w:color="auto"/>
            <w:right w:val="none" w:sz="0" w:space="0" w:color="auto"/>
          </w:divBdr>
        </w:div>
        <w:div w:id="1291520065">
          <w:marLeft w:val="0"/>
          <w:marRight w:val="0"/>
          <w:marTop w:val="0"/>
          <w:marBottom w:val="0"/>
          <w:divBdr>
            <w:top w:val="none" w:sz="0" w:space="0" w:color="auto"/>
            <w:left w:val="none" w:sz="0" w:space="0" w:color="auto"/>
            <w:bottom w:val="none" w:sz="0" w:space="0" w:color="auto"/>
            <w:right w:val="none" w:sz="0" w:space="0" w:color="auto"/>
          </w:divBdr>
        </w:div>
        <w:div w:id="489491901">
          <w:marLeft w:val="0"/>
          <w:marRight w:val="0"/>
          <w:marTop w:val="0"/>
          <w:marBottom w:val="0"/>
          <w:divBdr>
            <w:top w:val="none" w:sz="0" w:space="0" w:color="auto"/>
            <w:left w:val="none" w:sz="0" w:space="0" w:color="auto"/>
            <w:bottom w:val="none" w:sz="0" w:space="0" w:color="auto"/>
            <w:right w:val="none" w:sz="0" w:space="0" w:color="auto"/>
          </w:divBdr>
        </w:div>
        <w:div w:id="620765201">
          <w:marLeft w:val="0"/>
          <w:marRight w:val="0"/>
          <w:marTop w:val="0"/>
          <w:marBottom w:val="0"/>
          <w:divBdr>
            <w:top w:val="none" w:sz="0" w:space="0" w:color="auto"/>
            <w:left w:val="none" w:sz="0" w:space="0" w:color="auto"/>
            <w:bottom w:val="none" w:sz="0" w:space="0" w:color="auto"/>
            <w:right w:val="none" w:sz="0" w:space="0" w:color="auto"/>
          </w:divBdr>
        </w:div>
        <w:div w:id="1242135593">
          <w:marLeft w:val="0"/>
          <w:marRight w:val="0"/>
          <w:marTop w:val="0"/>
          <w:marBottom w:val="0"/>
          <w:divBdr>
            <w:top w:val="none" w:sz="0" w:space="0" w:color="auto"/>
            <w:left w:val="none" w:sz="0" w:space="0" w:color="auto"/>
            <w:bottom w:val="none" w:sz="0" w:space="0" w:color="auto"/>
            <w:right w:val="none" w:sz="0" w:space="0" w:color="auto"/>
          </w:divBdr>
        </w:div>
        <w:div w:id="1302925428">
          <w:marLeft w:val="0"/>
          <w:marRight w:val="0"/>
          <w:marTop w:val="0"/>
          <w:marBottom w:val="0"/>
          <w:divBdr>
            <w:top w:val="none" w:sz="0" w:space="0" w:color="auto"/>
            <w:left w:val="none" w:sz="0" w:space="0" w:color="auto"/>
            <w:bottom w:val="none" w:sz="0" w:space="0" w:color="auto"/>
            <w:right w:val="none" w:sz="0" w:space="0" w:color="auto"/>
          </w:divBdr>
        </w:div>
        <w:div w:id="1250581118">
          <w:marLeft w:val="0"/>
          <w:marRight w:val="0"/>
          <w:marTop w:val="0"/>
          <w:marBottom w:val="0"/>
          <w:divBdr>
            <w:top w:val="none" w:sz="0" w:space="0" w:color="auto"/>
            <w:left w:val="none" w:sz="0" w:space="0" w:color="auto"/>
            <w:bottom w:val="none" w:sz="0" w:space="0" w:color="auto"/>
            <w:right w:val="none" w:sz="0" w:space="0" w:color="auto"/>
          </w:divBdr>
        </w:div>
        <w:div w:id="824319077">
          <w:marLeft w:val="0"/>
          <w:marRight w:val="0"/>
          <w:marTop w:val="0"/>
          <w:marBottom w:val="0"/>
          <w:divBdr>
            <w:top w:val="none" w:sz="0" w:space="0" w:color="auto"/>
            <w:left w:val="none" w:sz="0" w:space="0" w:color="auto"/>
            <w:bottom w:val="none" w:sz="0" w:space="0" w:color="auto"/>
            <w:right w:val="none" w:sz="0" w:space="0" w:color="auto"/>
          </w:divBdr>
        </w:div>
        <w:div w:id="1558588660">
          <w:marLeft w:val="0"/>
          <w:marRight w:val="0"/>
          <w:marTop w:val="0"/>
          <w:marBottom w:val="0"/>
          <w:divBdr>
            <w:top w:val="none" w:sz="0" w:space="0" w:color="auto"/>
            <w:left w:val="none" w:sz="0" w:space="0" w:color="auto"/>
            <w:bottom w:val="none" w:sz="0" w:space="0" w:color="auto"/>
            <w:right w:val="none" w:sz="0" w:space="0" w:color="auto"/>
          </w:divBdr>
        </w:div>
        <w:div w:id="489098154">
          <w:marLeft w:val="0"/>
          <w:marRight w:val="0"/>
          <w:marTop w:val="0"/>
          <w:marBottom w:val="0"/>
          <w:divBdr>
            <w:top w:val="none" w:sz="0" w:space="0" w:color="auto"/>
            <w:left w:val="none" w:sz="0" w:space="0" w:color="auto"/>
            <w:bottom w:val="none" w:sz="0" w:space="0" w:color="auto"/>
            <w:right w:val="none" w:sz="0" w:space="0" w:color="auto"/>
          </w:divBdr>
        </w:div>
        <w:div w:id="28771535">
          <w:marLeft w:val="0"/>
          <w:marRight w:val="0"/>
          <w:marTop w:val="0"/>
          <w:marBottom w:val="0"/>
          <w:divBdr>
            <w:top w:val="none" w:sz="0" w:space="0" w:color="auto"/>
            <w:left w:val="none" w:sz="0" w:space="0" w:color="auto"/>
            <w:bottom w:val="none" w:sz="0" w:space="0" w:color="auto"/>
            <w:right w:val="none" w:sz="0" w:space="0" w:color="auto"/>
          </w:divBdr>
        </w:div>
        <w:div w:id="79757653">
          <w:marLeft w:val="0"/>
          <w:marRight w:val="0"/>
          <w:marTop w:val="0"/>
          <w:marBottom w:val="0"/>
          <w:divBdr>
            <w:top w:val="none" w:sz="0" w:space="0" w:color="auto"/>
            <w:left w:val="none" w:sz="0" w:space="0" w:color="auto"/>
            <w:bottom w:val="none" w:sz="0" w:space="0" w:color="auto"/>
            <w:right w:val="none" w:sz="0" w:space="0" w:color="auto"/>
          </w:divBdr>
        </w:div>
        <w:div w:id="774449461">
          <w:marLeft w:val="0"/>
          <w:marRight w:val="0"/>
          <w:marTop w:val="0"/>
          <w:marBottom w:val="0"/>
          <w:divBdr>
            <w:top w:val="none" w:sz="0" w:space="0" w:color="auto"/>
            <w:left w:val="none" w:sz="0" w:space="0" w:color="auto"/>
            <w:bottom w:val="none" w:sz="0" w:space="0" w:color="auto"/>
            <w:right w:val="none" w:sz="0" w:space="0" w:color="auto"/>
          </w:divBdr>
        </w:div>
        <w:div w:id="2083987787">
          <w:marLeft w:val="0"/>
          <w:marRight w:val="0"/>
          <w:marTop w:val="0"/>
          <w:marBottom w:val="0"/>
          <w:divBdr>
            <w:top w:val="none" w:sz="0" w:space="0" w:color="auto"/>
            <w:left w:val="none" w:sz="0" w:space="0" w:color="auto"/>
            <w:bottom w:val="none" w:sz="0" w:space="0" w:color="auto"/>
            <w:right w:val="none" w:sz="0" w:space="0" w:color="auto"/>
          </w:divBdr>
        </w:div>
        <w:div w:id="1477145825">
          <w:marLeft w:val="0"/>
          <w:marRight w:val="0"/>
          <w:marTop w:val="0"/>
          <w:marBottom w:val="0"/>
          <w:divBdr>
            <w:top w:val="none" w:sz="0" w:space="0" w:color="auto"/>
            <w:left w:val="none" w:sz="0" w:space="0" w:color="auto"/>
            <w:bottom w:val="none" w:sz="0" w:space="0" w:color="auto"/>
            <w:right w:val="none" w:sz="0" w:space="0" w:color="auto"/>
          </w:divBdr>
        </w:div>
        <w:div w:id="2022661609">
          <w:marLeft w:val="0"/>
          <w:marRight w:val="0"/>
          <w:marTop w:val="0"/>
          <w:marBottom w:val="0"/>
          <w:divBdr>
            <w:top w:val="none" w:sz="0" w:space="0" w:color="auto"/>
            <w:left w:val="none" w:sz="0" w:space="0" w:color="auto"/>
            <w:bottom w:val="none" w:sz="0" w:space="0" w:color="auto"/>
            <w:right w:val="none" w:sz="0" w:space="0" w:color="auto"/>
          </w:divBdr>
        </w:div>
        <w:div w:id="1479110960">
          <w:marLeft w:val="0"/>
          <w:marRight w:val="0"/>
          <w:marTop w:val="0"/>
          <w:marBottom w:val="0"/>
          <w:divBdr>
            <w:top w:val="none" w:sz="0" w:space="0" w:color="auto"/>
            <w:left w:val="none" w:sz="0" w:space="0" w:color="auto"/>
            <w:bottom w:val="none" w:sz="0" w:space="0" w:color="auto"/>
            <w:right w:val="none" w:sz="0" w:space="0" w:color="auto"/>
          </w:divBdr>
        </w:div>
        <w:div w:id="1630551916">
          <w:marLeft w:val="0"/>
          <w:marRight w:val="0"/>
          <w:marTop w:val="0"/>
          <w:marBottom w:val="0"/>
          <w:divBdr>
            <w:top w:val="none" w:sz="0" w:space="0" w:color="auto"/>
            <w:left w:val="none" w:sz="0" w:space="0" w:color="auto"/>
            <w:bottom w:val="none" w:sz="0" w:space="0" w:color="auto"/>
            <w:right w:val="none" w:sz="0" w:space="0" w:color="auto"/>
          </w:divBdr>
        </w:div>
        <w:div w:id="920526556">
          <w:marLeft w:val="0"/>
          <w:marRight w:val="0"/>
          <w:marTop w:val="0"/>
          <w:marBottom w:val="0"/>
          <w:divBdr>
            <w:top w:val="none" w:sz="0" w:space="0" w:color="auto"/>
            <w:left w:val="none" w:sz="0" w:space="0" w:color="auto"/>
            <w:bottom w:val="none" w:sz="0" w:space="0" w:color="auto"/>
            <w:right w:val="none" w:sz="0" w:space="0" w:color="auto"/>
          </w:divBdr>
        </w:div>
        <w:div w:id="1630236283">
          <w:marLeft w:val="0"/>
          <w:marRight w:val="0"/>
          <w:marTop w:val="0"/>
          <w:marBottom w:val="0"/>
          <w:divBdr>
            <w:top w:val="none" w:sz="0" w:space="0" w:color="auto"/>
            <w:left w:val="none" w:sz="0" w:space="0" w:color="auto"/>
            <w:bottom w:val="none" w:sz="0" w:space="0" w:color="auto"/>
            <w:right w:val="none" w:sz="0" w:space="0" w:color="auto"/>
          </w:divBdr>
        </w:div>
        <w:div w:id="25953594">
          <w:marLeft w:val="0"/>
          <w:marRight w:val="0"/>
          <w:marTop w:val="0"/>
          <w:marBottom w:val="0"/>
          <w:divBdr>
            <w:top w:val="none" w:sz="0" w:space="0" w:color="auto"/>
            <w:left w:val="none" w:sz="0" w:space="0" w:color="auto"/>
            <w:bottom w:val="none" w:sz="0" w:space="0" w:color="auto"/>
            <w:right w:val="none" w:sz="0" w:space="0" w:color="auto"/>
          </w:divBdr>
        </w:div>
        <w:div w:id="200633251">
          <w:marLeft w:val="0"/>
          <w:marRight w:val="0"/>
          <w:marTop w:val="0"/>
          <w:marBottom w:val="0"/>
          <w:divBdr>
            <w:top w:val="none" w:sz="0" w:space="0" w:color="auto"/>
            <w:left w:val="none" w:sz="0" w:space="0" w:color="auto"/>
            <w:bottom w:val="none" w:sz="0" w:space="0" w:color="auto"/>
            <w:right w:val="none" w:sz="0" w:space="0" w:color="auto"/>
          </w:divBdr>
        </w:div>
        <w:div w:id="2125151340">
          <w:marLeft w:val="0"/>
          <w:marRight w:val="0"/>
          <w:marTop w:val="0"/>
          <w:marBottom w:val="0"/>
          <w:divBdr>
            <w:top w:val="none" w:sz="0" w:space="0" w:color="auto"/>
            <w:left w:val="none" w:sz="0" w:space="0" w:color="auto"/>
            <w:bottom w:val="none" w:sz="0" w:space="0" w:color="auto"/>
            <w:right w:val="none" w:sz="0" w:space="0" w:color="auto"/>
          </w:divBdr>
        </w:div>
        <w:div w:id="319700015">
          <w:marLeft w:val="0"/>
          <w:marRight w:val="0"/>
          <w:marTop w:val="0"/>
          <w:marBottom w:val="0"/>
          <w:divBdr>
            <w:top w:val="none" w:sz="0" w:space="0" w:color="auto"/>
            <w:left w:val="none" w:sz="0" w:space="0" w:color="auto"/>
            <w:bottom w:val="none" w:sz="0" w:space="0" w:color="auto"/>
            <w:right w:val="none" w:sz="0" w:space="0" w:color="auto"/>
          </w:divBdr>
        </w:div>
        <w:div w:id="1930195592">
          <w:marLeft w:val="0"/>
          <w:marRight w:val="0"/>
          <w:marTop w:val="0"/>
          <w:marBottom w:val="0"/>
          <w:divBdr>
            <w:top w:val="none" w:sz="0" w:space="0" w:color="auto"/>
            <w:left w:val="none" w:sz="0" w:space="0" w:color="auto"/>
            <w:bottom w:val="none" w:sz="0" w:space="0" w:color="auto"/>
            <w:right w:val="none" w:sz="0" w:space="0" w:color="auto"/>
          </w:divBdr>
        </w:div>
        <w:div w:id="2016952299">
          <w:marLeft w:val="0"/>
          <w:marRight w:val="0"/>
          <w:marTop w:val="0"/>
          <w:marBottom w:val="0"/>
          <w:divBdr>
            <w:top w:val="none" w:sz="0" w:space="0" w:color="auto"/>
            <w:left w:val="none" w:sz="0" w:space="0" w:color="auto"/>
            <w:bottom w:val="none" w:sz="0" w:space="0" w:color="auto"/>
            <w:right w:val="none" w:sz="0" w:space="0" w:color="auto"/>
          </w:divBdr>
        </w:div>
        <w:div w:id="696277910">
          <w:marLeft w:val="0"/>
          <w:marRight w:val="0"/>
          <w:marTop w:val="0"/>
          <w:marBottom w:val="0"/>
          <w:divBdr>
            <w:top w:val="none" w:sz="0" w:space="0" w:color="auto"/>
            <w:left w:val="none" w:sz="0" w:space="0" w:color="auto"/>
            <w:bottom w:val="none" w:sz="0" w:space="0" w:color="auto"/>
            <w:right w:val="none" w:sz="0" w:space="0" w:color="auto"/>
          </w:divBdr>
        </w:div>
        <w:div w:id="821848220">
          <w:marLeft w:val="0"/>
          <w:marRight w:val="0"/>
          <w:marTop w:val="0"/>
          <w:marBottom w:val="0"/>
          <w:divBdr>
            <w:top w:val="none" w:sz="0" w:space="0" w:color="auto"/>
            <w:left w:val="none" w:sz="0" w:space="0" w:color="auto"/>
            <w:bottom w:val="none" w:sz="0" w:space="0" w:color="auto"/>
            <w:right w:val="none" w:sz="0" w:space="0" w:color="auto"/>
          </w:divBdr>
        </w:div>
        <w:div w:id="1070227626">
          <w:marLeft w:val="0"/>
          <w:marRight w:val="0"/>
          <w:marTop w:val="0"/>
          <w:marBottom w:val="0"/>
          <w:divBdr>
            <w:top w:val="none" w:sz="0" w:space="0" w:color="auto"/>
            <w:left w:val="none" w:sz="0" w:space="0" w:color="auto"/>
            <w:bottom w:val="none" w:sz="0" w:space="0" w:color="auto"/>
            <w:right w:val="none" w:sz="0" w:space="0" w:color="auto"/>
          </w:divBdr>
        </w:div>
        <w:div w:id="1879273775">
          <w:marLeft w:val="0"/>
          <w:marRight w:val="0"/>
          <w:marTop w:val="0"/>
          <w:marBottom w:val="0"/>
          <w:divBdr>
            <w:top w:val="none" w:sz="0" w:space="0" w:color="auto"/>
            <w:left w:val="none" w:sz="0" w:space="0" w:color="auto"/>
            <w:bottom w:val="none" w:sz="0" w:space="0" w:color="auto"/>
            <w:right w:val="none" w:sz="0" w:space="0" w:color="auto"/>
          </w:divBdr>
        </w:div>
        <w:div w:id="914778792">
          <w:marLeft w:val="0"/>
          <w:marRight w:val="0"/>
          <w:marTop w:val="0"/>
          <w:marBottom w:val="0"/>
          <w:divBdr>
            <w:top w:val="none" w:sz="0" w:space="0" w:color="auto"/>
            <w:left w:val="none" w:sz="0" w:space="0" w:color="auto"/>
            <w:bottom w:val="none" w:sz="0" w:space="0" w:color="auto"/>
            <w:right w:val="none" w:sz="0" w:space="0" w:color="auto"/>
          </w:divBdr>
        </w:div>
        <w:div w:id="1690638281">
          <w:marLeft w:val="0"/>
          <w:marRight w:val="0"/>
          <w:marTop w:val="0"/>
          <w:marBottom w:val="0"/>
          <w:divBdr>
            <w:top w:val="none" w:sz="0" w:space="0" w:color="auto"/>
            <w:left w:val="none" w:sz="0" w:space="0" w:color="auto"/>
            <w:bottom w:val="none" w:sz="0" w:space="0" w:color="auto"/>
            <w:right w:val="none" w:sz="0" w:space="0" w:color="auto"/>
          </w:divBdr>
        </w:div>
        <w:div w:id="453671749">
          <w:marLeft w:val="0"/>
          <w:marRight w:val="0"/>
          <w:marTop w:val="0"/>
          <w:marBottom w:val="0"/>
          <w:divBdr>
            <w:top w:val="none" w:sz="0" w:space="0" w:color="auto"/>
            <w:left w:val="none" w:sz="0" w:space="0" w:color="auto"/>
            <w:bottom w:val="none" w:sz="0" w:space="0" w:color="auto"/>
            <w:right w:val="none" w:sz="0" w:space="0" w:color="auto"/>
          </w:divBdr>
        </w:div>
        <w:div w:id="797451244">
          <w:marLeft w:val="0"/>
          <w:marRight w:val="0"/>
          <w:marTop w:val="0"/>
          <w:marBottom w:val="0"/>
          <w:divBdr>
            <w:top w:val="none" w:sz="0" w:space="0" w:color="auto"/>
            <w:left w:val="none" w:sz="0" w:space="0" w:color="auto"/>
            <w:bottom w:val="none" w:sz="0" w:space="0" w:color="auto"/>
            <w:right w:val="none" w:sz="0" w:space="0" w:color="auto"/>
          </w:divBdr>
        </w:div>
        <w:div w:id="412359276">
          <w:marLeft w:val="0"/>
          <w:marRight w:val="0"/>
          <w:marTop w:val="0"/>
          <w:marBottom w:val="0"/>
          <w:divBdr>
            <w:top w:val="none" w:sz="0" w:space="0" w:color="auto"/>
            <w:left w:val="none" w:sz="0" w:space="0" w:color="auto"/>
            <w:bottom w:val="none" w:sz="0" w:space="0" w:color="auto"/>
            <w:right w:val="none" w:sz="0" w:space="0" w:color="auto"/>
          </w:divBdr>
        </w:div>
        <w:div w:id="833833971">
          <w:marLeft w:val="0"/>
          <w:marRight w:val="0"/>
          <w:marTop w:val="0"/>
          <w:marBottom w:val="0"/>
          <w:divBdr>
            <w:top w:val="none" w:sz="0" w:space="0" w:color="auto"/>
            <w:left w:val="none" w:sz="0" w:space="0" w:color="auto"/>
            <w:bottom w:val="none" w:sz="0" w:space="0" w:color="auto"/>
            <w:right w:val="none" w:sz="0" w:space="0" w:color="auto"/>
          </w:divBdr>
        </w:div>
        <w:div w:id="1259674594">
          <w:marLeft w:val="0"/>
          <w:marRight w:val="0"/>
          <w:marTop w:val="0"/>
          <w:marBottom w:val="0"/>
          <w:divBdr>
            <w:top w:val="none" w:sz="0" w:space="0" w:color="auto"/>
            <w:left w:val="none" w:sz="0" w:space="0" w:color="auto"/>
            <w:bottom w:val="none" w:sz="0" w:space="0" w:color="auto"/>
            <w:right w:val="none" w:sz="0" w:space="0" w:color="auto"/>
          </w:divBdr>
        </w:div>
        <w:div w:id="1032268643">
          <w:marLeft w:val="0"/>
          <w:marRight w:val="0"/>
          <w:marTop w:val="0"/>
          <w:marBottom w:val="0"/>
          <w:divBdr>
            <w:top w:val="none" w:sz="0" w:space="0" w:color="auto"/>
            <w:left w:val="none" w:sz="0" w:space="0" w:color="auto"/>
            <w:bottom w:val="none" w:sz="0" w:space="0" w:color="auto"/>
            <w:right w:val="none" w:sz="0" w:space="0" w:color="auto"/>
          </w:divBdr>
        </w:div>
        <w:div w:id="77140565">
          <w:marLeft w:val="0"/>
          <w:marRight w:val="0"/>
          <w:marTop w:val="0"/>
          <w:marBottom w:val="0"/>
          <w:divBdr>
            <w:top w:val="none" w:sz="0" w:space="0" w:color="auto"/>
            <w:left w:val="none" w:sz="0" w:space="0" w:color="auto"/>
            <w:bottom w:val="none" w:sz="0" w:space="0" w:color="auto"/>
            <w:right w:val="none" w:sz="0" w:space="0" w:color="auto"/>
          </w:divBdr>
        </w:div>
        <w:div w:id="1543786365">
          <w:marLeft w:val="0"/>
          <w:marRight w:val="0"/>
          <w:marTop w:val="0"/>
          <w:marBottom w:val="0"/>
          <w:divBdr>
            <w:top w:val="none" w:sz="0" w:space="0" w:color="auto"/>
            <w:left w:val="none" w:sz="0" w:space="0" w:color="auto"/>
            <w:bottom w:val="none" w:sz="0" w:space="0" w:color="auto"/>
            <w:right w:val="none" w:sz="0" w:space="0" w:color="auto"/>
          </w:divBdr>
        </w:div>
        <w:div w:id="500388610">
          <w:marLeft w:val="0"/>
          <w:marRight w:val="0"/>
          <w:marTop w:val="0"/>
          <w:marBottom w:val="0"/>
          <w:divBdr>
            <w:top w:val="none" w:sz="0" w:space="0" w:color="auto"/>
            <w:left w:val="none" w:sz="0" w:space="0" w:color="auto"/>
            <w:bottom w:val="none" w:sz="0" w:space="0" w:color="auto"/>
            <w:right w:val="none" w:sz="0" w:space="0" w:color="auto"/>
          </w:divBdr>
        </w:div>
        <w:div w:id="177619205">
          <w:marLeft w:val="0"/>
          <w:marRight w:val="0"/>
          <w:marTop w:val="0"/>
          <w:marBottom w:val="0"/>
          <w:divBdr>
            <w:top w:val="none" w:sz="0" w:space="0" w:color="auto"/>
            <w:left w:val="none" w:sz="0" w:space="0" w:color="auto"/>
            <w:bottom w:val="none" w:sz="0" w:space="0" w:color="auto"/>
            <w:right w:val="none" w:sz="0" w:space="0" w:color="auto"/>
          </w:divBdr>
        </w:div>
        <w:div w:id="1724257028">
          <w:marLeft w:val="0"/>
          <w:marRight w:val="0"/>
          <w:marTop w:val="0"/>
          <w:marBottom w:val="0"/>
          <w:divBdr>
            <w:top w:val="none" w:sz="0" w:space="0" w:color="auto"/>
            <w:left w:val="none" w:sz="0" w:space="0" w:color="auto"/>
            <w:bottom w:val="none" w:sz="0" w:space="0" w:color="auto"/>
            <w:right w:val="none" w:sz="0" w:space="0" w:color="auto"/>
          </w:divBdr>
        </w:div>
        <w:div w:id="398597043">
          <w:marLeft w:val="0"/>
          <w:marRight w:val="0"/>
          <w:marTop w:val="0"/>
          <w:marBottom w:val="0"/>
          <w:divBdr>
            <w:top w:val="none" w:sz="0" w:space="0" w:color="auto"/>
            <w:left w:val="none" w:sz="0" w:space="0" w:color="auto"/>
            <w:bottom w:val="none" w:sz="0" w:space="0" w:color="auto"/>
            <w:right w:val="none" w:sz="0" w:space="0" w:color="auto"/>
          </w:divBdr>
        </w:div>
        <w:div w:id="931277645">
          <w:marLeft w:val="0"/>
          <w:marRight w:val="0"/>
          <w:marTop w:val="0"/>
          <w:marBottom w:val="0"/>
          <w:divBdr>
            <w:top w:val="none" w:sz="0" w:space="0" w:color="auto"/>
            <w:left w:val="none" w:sz="0" w:space="0" w:color="auto"/>
            <w:bottom w:val="none" w:sz="0" w:space="0" w:color="auto"/>
            <w:right w:val="none" w:sz="0" w:space="0" w:color="auto"/>
          </w:divBdr>
        </w:div>
        <w:div w:id="1357657826">
          <w:marLeft w:val="0"/>
          <w:marRight w:val="0"/>
          <w:marTop w:val="0"/>
          <w:marBottom w:val="0"/>
          <w:divBdr>
            <w:top w:val="none" w:sz="0" w:space="0" w:color="auto"/>
            <w:left w:val="none" w:sz="0" w:space="0" w:color="auto"/>
            <w:bottom w:val="none" w:sz="0" w:space="0" w:color="auto"/>
            <w:right w:val="none" w:sz="0" w:space="0" w:color="auto"/>
          </w:divBdr>
        </w:div>
        <w:div w:id="180819706">
          <w:marLeft w:val="0"/>
          <w:marRight w:val="0"/>
          <w:marTop w:val="0"/>
          <w:marBottom w:val="0"/>
          <w:divBdr>
            <w:top w:val="none" w:sz="0" w:space="0" w:color="auto"/>
            <w:left w:val="none" w:sz="0" w:space="0" w:color="auto"/>
            <w:bottom w:val="none" w:sz="0" w:space="0" w:color="auto"/>
            <w:right w:val="none" w:sz="0" w:space="0" w:color="auto"/>
          </w:divBdr>
        </w:div>
        <w:div w:id="1993870590">
          <w:marLeft w:val="0"/>
          <w:marRight w:val="0"/>
          <w:marTop w:val="0"/>
          <w:marBottom w:val="0"/>
          <w:divBdr>
            <w:top w:val="none" w:sz="0" w:space="0" w:color="auto"/>
            <w:left w:val="none" w:sz="0" w:space="0" w:color="auto"/>
            <w:bottom w:val="none" w:sz="0" w:space="0" w:color="auto"/>
            <w:right w:val="none" w:sz="0" w:space="0" w:color="auto"/>
          </w:divBdr>
        </w:div>
        <w:div w:id="1970473075">
          <w:marLeft w:val="0"/>
          <w:marRight w:val="0"/>
          <w:marTop w:val="0"/>
          <w:marBottom w:val="0"/>
          <w:divBdr>
            <w:top w:val="none" w:sz="0" w:space="0" w:color="auto"/>
            <w:left w:val="none" w:sz="0" w:space="0" w:color="auto"/>
            <w:bottom w:val="none" w:sz="0" w:space="0" w:color="auto"/>
            <w:right w:val="none" w:sz="0" w:space="0" w:color="auto"/>
          </w:divBdr>
        </w:div>
        <w:div w:id="461968105">
          <w:marLeft w:val="0"/>
          <w:marRight w:val="0"/>
          <w:marTop w:val="0"/>
          <w:marBottom w:val="0"/>
          <w:divBdr>
            <w:top w:val="none" w:sz="0" w:space="0" w:color="auto"/>
            <w:left w:val="none" w:sz="0" w:space="0" w:color="auto"/>
            <w:bottom w:val="none" w:sz="0" w:space="0" w:color="auto"/>
            <w:right w:val="none" w:sz="0" w:space="0" w:color="auto"/>
          </w:divBdr>
        </w:div>
        <w:div w:id="2083748336">
          <w:marLeft w:val="0"/>
          <w:marRight w:val="0"/>
          <w:marTop w:val="0"/>
          <w:marBottom w:val="0"/>
          <w:divBdr>
            <w:top w:val="none" w:sz="0" w:space="0" w:color="auto"/>
            <w:left w:val="none" w:sz="0" w:space="0" w:color="auto"/>
            <w:bottom w:val="none" w:sz="0" w:space="0" w:color="auto"/>
            <w:right w:val="none" w:sz="0" w:space="0" w:color="auto"/>
          </w:divBdr>
        </w:div>
        <w:div w:id="584608721">
          <w:marLeft w:val="0"/>
          <w:marRight w:val="0"/>
          <w:marTop w:val="0"/>
          <w:marBottom w:val="0"/>
          <w:divBdr>
            <w:top w:val="none" w:sz="0" w:space="0" w:color="auto"/>
            <w:left w:val="none" w:sz="0" w:space="0" w:color="auto"/>
            <w:bottom w:val="none" w:sz="0" w:space="0" w:color="auto"/>
            <w:right w:val="none" w:sz="0" w:space="0" w:color="auto"/>
          </w:divBdr>
        </w:div>
        <w:div w:id="1539199383">
          <w:marLeft w:val="0"/>
          <w:marRight w:val="0"/>
          <w:marTop w:val="0"/>
          <w:marBottom w:val="0"/>
          <w:divBdr>
            <w:top w:val="none" w:sz="0" w:space="0" w:color="auto"/>
            <w:left w:val="none" w:sz="0" w:space="0" w:color="auto"/>
            <w:bottom w:val="none" w:sz="0" w:space="0" w:color="auto"/>
            <w:right w:val="none" w:sz="0" w:space="0" w:color="auto"/>
          </w:divBdr>
        </w:div>
        <w:div w:id="704643075">
          <w:marLeft w:val="0"/>
          <w:marRight w:val="0"/>
          <w:marTop w:val="0"/>
          <w:marBottom w:val="0"/>
          <w:divBdr>
            <w:top w:val="none" w:sz="0" w:space="0" w:color="auto"/>
            <w:left w:val="none" w:sz="0" w:space="0" w:color="auto"/>
            <w:bottom w:val="none" w:sz="0" w:space="0" w:color="auto"/>
            <w:right w:val="none" w:sz="0" w:space="0" w:color="auto"/>
          </w:divBdr>
        </w:div>
        <w:div w:id="164053435">
          <w:marLeft w:val="0"/>
          <w:marRight w:val="0"/>
          <w:marTop w:val="0"/>
          <w:marBottom w:val="0"/>
          <w:divBdr>
            <w:top w:val="none" w:sz="0" w:space="0" w:color="auto"/>
            <w:left w:val="none" w:sz="0" w:space="0" w:color="auto"/>
            <w:bottom w:val="none" w:sz="0" w:space="0" w:color="auto"/>
            <w:right w:val="none" w:sz="0" w:space="0" w:color="auto"/>
          </w:divBdr>
        </w:div>
        <w:div w:id="867714435">
          <w:marLeft w:val="0"/>
          <w:marRight w:val="0"/>
          <w:marTop w:val="0"/>
          <w:marBottom w:val="0"/>
          <w:divBdr>
            <w:top w:val="none" w:sz="0" w:space="0" w:color="auto"/>
            <w:left w:val="none" w:sz="0" w:space="0" w:color="auto"/>
            <w:bottom w:val="none" w:sz="0" w:space="0" w:color="auto"/>
            <w:right w:val="none" w:sz="0" w:space="0" w:color="auto"/>
          </w:divBdr>
        </w:div>
        <w:div w:id="1433015157">
          <w:marLeft w:val="0"/>
          <w:marRight w:val="0"/>
          <w:marTop w:val="0"/>
          <w:marBottom w:val="0"/>
          <w:divBdr>
            <w:top w:val="none" w:sz="0" w:space="0" w:color="auto"/>
            <w:left w:val="none" w:sz="0" w:space="0" w:color="auto"/>
            <w:bottom w:val="none" w:sz="0" w:space="0" w:color="auto"/>
            <w:right w:val="none" w:sz="0" w:space="0" w:color="auto"/>
          </w:divBdr>
        </w:div>
        <w:div w:id="2084638209">
          <w:marLeft w:val="0"/>
          <w:marRight w:val="0"/>
          <w:marTop w:val="0"/>
          <w:marBottom w:val="0"/>
          <w:divBdr>
            <w:top w:val="none" w:sz="0" w:space="0" w:color="auto"/>
            <w:left w:val="none" w:sz="0" w:space="0" w:color="auto"/>
            <w:bottom w:val="none" w:sz="0" w:space="0" w:color="auto"/>
            <w:right w:val="none" w:sz="0" w:space="0" w:color="auto"/>
          </w:divBdr>
        </w:div>
        <w:div w:id="1142698512">
          <w:marLeft w:val="0"/>
          <w:marRight w:val="0"/>
          <w:marTop w:val="0"/>
          <w:marBottom w:val="0"/>
          <w:divBdr>
            <w:top w:val="none" w:sz="0" w:space="0" w:color="auto"/>
            <w:left w:val="none" w:sz="0" w:space="0" w:color="auto"/>
            <w:bottom w:val="none" w:sz="0" w:space="0" w:color="auto"/>
            <w:right w:val="none" w:sz="0" w:space="0" w:color="auto"/>
          </w:divBdr>
        </w:div>
        <w:div w:id="580336616">
          <w:marLeft w:val="0"/>
          <w:marRight w:val="0"/>
          <w:marTop w:val="0"/>
          <w:marBottom w:val="0"/>
          <w:divBdr>
            <w:top w:val="none" w:sz="0" w:space="0" w:color="auto"/>
            <w:left w:val="none" w:sz="0" w:space="0" w:color="auto"/>
            <w:bottom w:val="none" w:sz="0" w:space="0" w:color="auto"/>
            <w:right w:val="none" w:sz="0" w:space="0" w:color="auto"/>
          </w:divBdr>
        </w:div>
        <w:div w:id="1192692601">
          <w:marLeft w:val="0"/>
          <w:marRight w:val="0"/>
          <w:marTop w:val="0"/>
          <w:marBottom w:val="0"/>
          <w:divBdr>
            <w:top w:val="none" w:sz="0" w:space="0" w:color="auto"/>
            <w:left w:val="none" w:sz="0" w:space="0" w:color="auto"/>
            <w:bottom w:val="none" w:sz="0" w:space="0" w:color="auto"/>
            <w:right w:val="none" w:sz="0" w:space="0" w:color="auto"/>
          </w:divBdr>
        </w:div>
        <w:div w:id="56317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5630</Words>
  <Characters>32097</Characters>
  <Application>Microsoft Office Word</Application>
  <DocSecurity>0</DocSecurity>
  <Lines>267</Lines>
  <Paragraphs>75</Paragraphs>
  <ScaleCrop>false</ScaleCrop>
  <Company/>
  <LinksUpToDate>false</LinksUpToDate>
  <CharactersWithSpaces>37652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Sacita</cp:lastModifiedBy>
  <cp:revision>3</cp:revision>
  <dcterms:created xsi:type="dcterms:W3CDTF">2014-03-28T12:52:00Z</dcterms:created>
  <dcterms:modified xsi:type="dcterms:W3CDTF">2015-12-11T11:25:00Z</dcterms:modified>
</cp:coreProperties>
</file>